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8A801" w14:textId="17EDA8CA" w:rsidR="00B839AA" w:rsidRDefault="001C650C" w:rsidP="0008657C">
      <w:pPr>
        <w:pStyle w:val="Titel"/>
        <w:rPr>
          <w:rFonts w:cs="Arial"/>
          <w:b/>
        </w:rPr>
      </w:pPr>
      <w:bookmarkStart w:id="0" w:name="_Toc89955411"/>
      <w:bookmarkStart w:id="1" w:name="_Toc90019680"/>
      <w:r w:rsidRPr="00114AC6">
        <w:rPr>
          <w:rFonts w:cs="Arial"/>
          <w:noProof/>
        </w:rPr>
        <w:drawing>
          <wp:anchor distT="0" distB="0" distL="114300" distR="114300" simplePos="0" relativeHeight="251658240" behindDoc="1" locked="0" layoutInCell="1" allowOverlap="1" wp14:anchorId="5AB1C26F" wp14:editId="609F1AB0">
            <wp:simplePos x="0" y="0"/>
            <wp:positionH relativeFrom="margin">
              <wp:align>center</wp:align>
            </wp:positionH>
            <wp:positionV relativeFrom="paragraph">
              <wp:posOffset>-1027064</wp:posOffset>
            </wp:positionV>
            <wp:extent cx="7641204" cy="11243945"/>
            <wp:effectExtent l="0" t="0" r="0" b="0"/>
            <wp:wrapNone/>
            <wp:docPr id="3" name="Afbeelding 3" descr="Afbeelding met pers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person&#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41204" cy="11243945"/>
                    </a:xfrm>
                    <a:prstGeom prst="rect">
                      <a:avLst/>
                    </a:prstGeom>
                    <a:noFill/>
                    <a:ln>
                      <a:noFill/>
                    </a:ln>
                  </pic:spPr>
                </pic:pic>
              </a:graphicData>
            </a:graphic>
            <wp14:sizeRelH relativeFrom="page">
              <wp14:pctWidth>0</wp14:pctWidth>
            </wp14:sizeRelH>
            <wp14:sizeRelV relativeFrom="page">
              <wp14:pctHeight>0</wp14:pctHeight>
            </wp14:sizeRelV>
          </wp:anchor>
        </w:drawing>
      </w:r>
      <w:r w:rsidR="007514D9">
        <w:rPr>
          <w:rFonts w:cs="Arial"/>
          <w:b/>
        </w:rPr>
        <w:t>Model</w:t>
      </w:r>
      <w:r w:rsidR="00D850EC" w:rsidRPr="00114AC6">
        <w:rPr>
          <w:rFonts w:cs="Arial"/>
          <w:b/>
        </w:rPr>
        <w:t>regeling</w:t>
      </w:r>
      <w:r w:rsidR="00E55897">
        <w:rPr>
          <w:rFonts w:cs="Arial"/>
          <w:b/>
        </w:rPr>
        <w:t xml:space="preserve"> melden</w:t>
      </w:r>
      <w:r w:rsidR="00D850EC" w:rsidRPr="00114AC6">
        <w:rPr>
          <w:rFonts w:cs="Arial"/>
          <w:b/>
        </w:rPr>
        <w:t xml:space="preserve"> vermoeden misstand </w:t>
      </w:r>
      <w:bookmarkEnd w:id="0"/>
      <w:bookmarkEnd w:id="1"/>
      <w:r w:rsidR="007514D9">
        <w:rPr>
          <w:rFonts w:cs="Arial"/>
          <w:b/>
        </w:rPr>
        <w:t>en inbreuk op Unierecht</w:t>
      </w:r>
      <w:r w:rsidR="00241ECB">
        <w:rPr>
          <w:rFonts w:cs="Arial"/>
          <w:b/>
        </w:rPr>
        <w:t xml:space="preserve"> versie 2.0</w:t>
      </w:r>
    </w:p>
    <w:p w14:paraId="6D64153E" w14:textId="56D7AF94" w:rsidR="0022666B" w:rsidRDefault="0022666B" w:rsidP="00816810">
      <w:pPr>
        <w:shd w:val="clear" w:color="auto" w:fill="auto"/>
        <w:spacing w:after="160" w:line="259" w:lineRule="auto"/>
        <w:rPr>
          <w:rFonts w:ascii="Arial" w:hAnsi="Arial"/>
          <w:b/>
        </w:rPr>
      </w:pPr>
    </w:p>
    <w:p w14:paraId="3F67C0DF" w14:textId="5EE2CAB5" w:rsidR="00DD455F" w:rsidRPr="004974F5" w:rsidRDefault="00EF71C2" w:rsidP="0022666B">
      <w:pPr>
        <w:shd w:val="clear" w:color="auto" w:fill="auto"/>
        <w:spacing w:after="160" w:line="259" w:lineRule="auto"/>
        <w:rPr>
          <w:rFonts w:ascii="Arial" w:hAnsi="Arial"/>
          <w:b/>
          <w:sz w:val="32"/>
          <w:szCs w:val="32"/>
        </w:rPr>
      </w:pPr>
      <w:r>
        <w:rPr>
          <w:rFonts w:ascii="Arial" w:hAnsi="Arial"/>
          <w:b/>
          <w:sz w:val="32"/>
          <w:szCs w:val="32"/>
        </w:rPr>
        <w:t>Februari 2024</w:t>
      </w:r>
    </w:p>
    <w:p w14:paraId="5637FED7" w14:textId="27F11E00" w:rsidR="00837A54" w:rsidRDefault="009C3807" w:rsidP="00816810">
      <w:pPr>
        <w:shd w:val="clear" w:color="auto" w:fill="auto"/>
        <w:spacing w:after="160" w:line="259" w:lineRule="auto"/>
        <w:rPr>
          <w:rFonts w:asciiTheme="minorHAnsi" w:hAnsiTheme="minorHAnsi" w:cstheme="minorHAnsi"/>
          <w:b/>
          <w:bCs/>
          <w:sz w:val="36"/>
          <w:szCs w:val="36"/>
        </w:rPr>
      </w:pPr>
      <w:r>
        <w:rPr>
          <w:noProof/>
        </w:rPr>
        <w:drawing>
          <wp:anchor distT="0" distB="0" distL="114300" distR="114300" simplePos="0" relativeHeight="251659266" behindDoc="0" locked="0" layoutInCell="1" allowOverlap="1" wp14:anchorId="14A553FD" wp14:editId="4F72C520">
            <wp:simplePos x="0" y="0"/>
            <wp:positionH relativeFrom="column">
              <wp:posOffset>3125016</wp:posOffset>
            </wp:positionH>
            <wp:positionV relativeFrom="paragraph">
              <wp:posOffset>5084932</wp:posOffset>
            </wp:positionV>
            <wp:extent cx="5759450" cy="3290570"/>
            <wp:effectExtent l="0" t="0" r="0" b="0"/>
            <wp:wrapNone/>
            <wp:docPr id="8" name="Afbeelding 8" descr="Huisstijl VNG | V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uisstijl VNG | V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3290570"/>
                    </a:xfrm>
                    <a:prstGeom prst="rect">
                      <a:avLst/>
                    </a:prstGeom>
                    <a:noFill/>
                    <a:ln>
                      <a:noFill/>
                    </a:ln>
                  </pic:spPr>
                </pic:pic>
              </a:graphicData>
            </a:graphic>
            <wp14:sizeRelH relativeFrom="page">
              <wp14:pctWidth>0</wp14:pctWidth>
            </wp14:sizeRelH>
            <wp14:sizeRelV relativeFrom="page">
              <wp14:pctHeight>0</wp14:pctHeight>
            </wp14:sizeRelV>
          </wp:anchor>
        </w:drawing>
      </w:r>
      <w:r w:rsidR="00B839AA">
        <w:rPr>
          <w:b/>
        </w:rPr>
        <w:br w:type="page"/>
      </w:r>
    </w:p>
    <w:sdt>
      <w:sdtPr>
        <w:rPr>
          <w:rFonts w:ascii="Avenir" w:eastAsia="Times New Roman" w:hAnsi="Avenir" w:cs="Arial"/>
          <w:color w:val="000000"/>
          <w:sz w:val="24"/>
          <w:szCs w:val="24"/>
        </w:rPr>
        <w:id w:val="-716894620"/>
        <w:docPartObj>
          <w:docPartGallery w:val="Table of Contents"/>
          <w:docPartUnique/>
        </w:docPartObj>
      </w:sdtPr>
      <w:sdtEndPr>
        <w:rPr>
          <w:b/>
          <w:bCs/>
        </w:rPr>
      </w:sdtEndPr>
      <w:sdtContent>
        <w:sdt>
          <w:sdtPr>
            <w:rPr>
              <w:rFonts w:ascii="Arial" w:eastAsia="Times New Roman" w:hAnsi="Arial" w:cs="Arial"/>
              <w:color w:val="000000"/>
              <w:sz w:val="24"/>
              <w:szCs w:val="24"/>
            </w:rPr>
            <w:id w:val="-1767997487"/>
            <w:docPartObj>
              <w:docPartGallery w:val="Table of Contents"/>
              <w:docPartUnique/>
            </w:docPartObj>
          </w:sdtPr>
          <w:sdtEndPr>
            <w:rPr>
              <w:b/>
            </w:rPr>
          </w:sdtEndPr>
          <w:sdtContent>
            <w:p w14:paraId="5C69C439" w14:textId="77777777" w:rsidR="0047365A" w:rsidRDefault="0047365A" w:rsidP="0047365A">
              <w:pPr>
                <w:pStyle w:val="Kopvaninhoudsopgave"/>
                <w:rPr>
                  <w:rFonts w:ascii="Arial" w:eastAsia="Times New Roman" w:hAnsi="Arial" w:cs="Arial"/>
                  <w:b/>
                  <w:bCs/>
                  <w:color w:val="002C64"/>
                  <w:shd w:val="clear" w:color="auto" w:fill="FFFFFF"/>
                </w:rPr>
              </w:pPr>
              <w:r w:rsidRPr="00916AE7">
                <w:rPr>
                  <w:rFonts w:ascii="Arial" w:eastAsia="Times New Roman" w:hAnsi="Arial" w:cs="Arial"/>
                  <w:b/>
                  <w:bCs/>
                  <w:color w:val="002C64"/>
                  <w:shd w:val="clear" w:color="auto" w:fill="FFFFFF"/>
                </w:rPr>
                <w:t>Inhoud</w:t>
              </w:r>
            </w:p>
            <w:p w14:paraId="6099A595" w14:textId="77777777" w:rsidR="0047365A" w:rsidRPr="001C5F53" w:rsidRDefault="0047365A" w:rsidP="0047365A">
              <w:pPr>
                <w:rPr>
                  <w:rFonts w:eastAsiaTheme="majorEastAsia"/>
                </w:rPr>
              </w:pPr>
            </w:p>
            <w:p w14:paraId="7DEBE855" w14:textId="36C5AA9A" w:rsidR="0069244F" w:rsidRPr="0069244F" w:rsidRDefault="0047365A">
              <w:pPr>
                <w:pStyle w:val="Inhopg1"/>
                <w:rPr>
                  <w:rFonts w:eastAsiaTheme="minorEastAsia"/>
                  <w:b w:val="0"/>
                  <w:bCs w:val="0"/>
                  <w:color w:val="auto"/>
                  <w:sz w:val="22"/>
                  <w:szCs w:val="22"/>
                </w:rPr>
              </w:pPr>
              <w:r w:rsidRPr="00916AE7">
                <w:rPr>
                  <w:sz w:val="22"/>
                  <w:szCs w:val="22"/>
                </w:rPr>
                <w:fldChar w:fldCharType="begin"/>
              </w:r>
              <w:r w:rsidRPr="00916AE7">
                <w:rPr>
                  <w:sz w:val="22"/>
                  <w:szCs w:val="22"/>
                </w:rPr>
                <w:instrText xml:space="preserve"> TOC \o "1-3" \h \z \u </w:instrText>
              </w:r>
              <w:r w:rsidRPr="00916AE7">
                <w:rPr>
                  <w:sz w:val="22"/>
                  <w:szCs w:val="22"/>
                </w:rPr>
                <w:fldChar w:fldCharType="separate"/>
              </w:r>
              <w:hyperlink w:anchor="_Toc130905569" w:history="1">
                <w:r w:rsidR="0069244F" w:rsidRPr="0069244F">
                  <w:rPr>
                    <w:rStyle w:val="Hyperlink"/>
                  </w:rPr>
                  <w:t>1.</w:t>
                </w:r>
                <w:r w:rsidR="0069244F" w:rsidRPr="0069244F">
                  <w:rPr>
                    <w:rFonts w:eastAsiaTheme="minorEastAsia"/>
                    <w:b w:val="0"/>
                    <w:bCs w:val="0"/>
                    <w:color w:val="auto"/>
                    <w:sz w:val="22"/>
                    <w:szCs w:val="22"/>
                  </w:rPr>
                  <w:tab/>
                </w:r>
                <w:r w:rsidR="0069244F" w:rsidRPr="0069244F">
                  <w:rPr>
                    <w:rStyle w:val="Hyperlink"/>
                  </w:rPr>
                  <w:t>Inleiding</w:t>
                </w:r>
                <w:r w:rsidR="0069244F" w:rsidRPr="0069244F">
                  <w:rPr>
                    <w:webHidden/>
                  </w:rPr>
                  <w:tab/>
                </w:r>
                <w:r w:rsidR="0069244F" w:rsidRPr="0069244F">
                  <w:rPr>
                    <w:webHidden/>
                  </w:rPr>
                  <w:fldChar w:fldCharType="begin"/>
                </w:r>
                <w:r w:rsidR="0069244F" w:rsidRPr="0069244F">
                  <w:rPr>
                    <w:webHidden/>
                  </w:rPr>
                  <w:instrText xml:space="preserve"> PAGEREF _Toc130905569 \h </w:instrText>
                </w:r>
                <w:r w:rsidR="0069244F" w:rsidRPr="0069244F">
                  <w:rPr>
                    <w:webHidden/>
                  </w:rPr>
                </w:r>
                <w:r w:rsidR="0069244F" w:rsidRPr="0069244F">
                  <w:rPr>
                    <w:webHidden/>
                  </w:rPr>
                  <w:fldChar w:fldCharType="separate"/>
                </w:r>
                <w:r w:rsidR="0069244F" w:rsidRPr="0069244F">
                  <w:rPr>
                    <w:webHidden/>
                  </w:rPr>
                  <w:t>3</w:t>
                </w:r>
                <w:r w:rsidR="0069244F" w:rsidRPr="0069244F">
                  <w:rPr>
                    <w:webHidden/>
                  </w:rPr>
                  <w:fldChar w:fldCharType="end"/>
                </w:r>
              </w:hyperlink>
            </w:p>
            <w:p w14:paraId="5E3CF785" w14:textId="4F5BB6AD" w:rsidR="0069244F" w:rsidRPr="0069244F" w:rsidRDefault="00EF71C2">
              <w:pPr>
                <w:pStyle w:val="Inhopg1"/>
                <w:rPr>
                  <w:rFonts w:eastAsiaTheme="minorEastAsia"/>
                  <w:b w:val="0"/>
                  <w:bCs w:val="0"/>
                  <w:color w:val="auto"/>
                  <w:sz w:val="22"/>
                  <w:szCs w:val="22"/>
                </w:rPr>
              </w:pPr>
              <w:hyperlink w:anchor="_Toc130905570" w:history="1">
                <w:r w:rsidR="0069244F" w:rsidRPr="0069244F">
                  <w:rPr>
                    <w:rStyle w:val="Hyperlink"/>
                  </w:rPr>
                  <w:t>2.</w:t>
                </w:r>
                <w:r w:rsidR="0069244F" w:rsidRPr="0069244F">
                  <w:rPr>
                    <w:rFonts w:eastAsiaTheme="minorEastAsia"/>
                    <w:b w:val="0"/>
                    <w:bCs w:val="0"/>
                    <w:color w:val="auto"/>
                    <w:sz w:val="22"/>
                    <w:szCs w:val="22"/>
                  </w:rPr>
                  <w:tab/>
                </w:r>
                <w:r w:rsidR="0069244F" w:rsidRPr="0069244F">
                  <w:rPr>
                    <w:rStyle w:val="Hyperlink"/>
                  </w:rPr>
                  <w:t>Modelregeling melden vermoeden misstand</w:t>
                </w:r>
                <w:r w:rsidR="0069244F" w:rsidRPr="0069244F">
                  <w:rPr>
                    <w:webHidden/>
                  </w:rPr>
                  <w:tab/>
                </w:r>
                <w:r w:rsidR="0069244F" w:rsidRPr="0069244F">
                  <w:rPr>
                    <w:webHidden/>
                  </w:rPr>
                  <w:fldChar w:fldCharType="begin"/>
                </w:r>
                <w:r w:rsidR="0069244F" w:rsidRPr="0069244F">
                  <w:rPr>
                    <w:webHidden/>
                  </w:rPr>
                  <w:instrText xml:space="preserve"> PAGEREF _Toc130905570 \h </w:instrText>
                </w:r>
                <w:r w:rsidR="0069244F" w:rsidRPr="0069244F">
                  <w:rPr>
                    <w:webHidden/>
                  </w:rPr>
                </w:r>
                <w:r w:rsidR="0069244F" w:rsidRPr="0069244F">
                  <w:rPr>
                    <w:webHidden/>
                  </w:rPr>
                  <w:fldChar w:fldCharType="separate"/>
                </w:r>
                <w:r w:rsidR="0069244F" w:rsidRPr="0069244F">
                  <w:rPr>
                    <w:webHidden/>
                  </w:rPr>
                  <w:t>3</w:t>
                </w:r>
                <w:r w:rsidR="0069244F" w:rsidRPr="0069244F">
                  <w:rPr>
                    <w:webHidden/>
                  </w:rPr>
                  <w:fldChar w:fldCharType="end"/>
                </w:r>
              </w:hyperlink>
            </w:p>
            <w:p w14:paraId="63F07FDB" w14:textId="5B42ADF1" w:rsidR="0069244F" w:rsidRPr="0069244F" w:rsidRDefault="00EF71C2">
              <w:pPr>
                <w:pStyle w:val="Inhopg2"/>
                <w:rPr>
                  <w:rFonts w:ascii="Arial" w:eastAsiaTheme="minorEastAsia" w:hAnsi="Arial"/>
                  <w:noProof/>
                  <w:color w:val="auto"/>
                  <w:sz w:val="22"/>
                  <w:szCs w:val="22"/>
                </w:rPr>
              </w:pPr>
              <w:hyperlink w:anchor="_Toc130905571" w:history="1">
                <w:r w:rsidR="0069244F" w:rsidRPr="0069244F">
                  <w:rPr>
                    <w:rStyle w:val="Hyperlink"/>
                    <w:rFonts w:ascii="Arial" w:hAnsi="Arial"/>
                    <w:noProof/>
                  </w:rPr>
                  <w:t>2.1 Algemeen</w:t>
                </w:r>
                <w:r w:rsidR="0069244F" w:rsidRPr="0069244F">
                  <w:rPr>
                    <w:rFonts w:ascii="Arial" w:hAnsi="Arial"/>
                    <w:noProof/>
                    <w:webHidden/>
                  </w:rPr>
                  <w:tab/>
                </w:r>
                <w:r w:rsidR="0069244F" w:rsidRPr="0069244F">
                  <w:rPr>
                    <w:rFonts w:ascii="Arial" w:hAnsi="Arial"/>
                    <w:b/>
                    <w:bCs/>
                    <w:noProof/>
                    <w:webHidden/>
                  </w:rPr>
                  <w:fldChar w:fldCharType="begin"/>
                </w:r>
                <w:r w:rsidR="0069244F" w:rsidRPr="0069244F">
                  <w:rPr>
                    <w:rFonts w:ascii="Arial" w:hAnsi="Arial"/>
                    <w:b/>
                    <w:bCs/>
                    <w:noProof/>
                    <w:webHidden/>
                  </w:rPr>
                  <w:instrText xml:space="preserve"> PAGEREF _Toc130905571 \h </w:instrText>
                </w:r>
                <w:r w:rsidR="0069244F" w:rsidRPr="0069244F">
                  <w:rPr>
                    <w:rFonts w:ascii="Arial" w:hAnsi="Arial"/>
                    <w:b/>
                    <w:bCs/>
                    <w:noProof/>
                    <w:webHidden/>
                  </w:rPr>
                </w:r>
                <w:r w:rsidR="0069244F" w:rsidRPr="0069244F">
                  <w:rPr>
                    <w:rFonts w:ascii="Arial" w:hAnsi="Arial"/>
                    <w:b/>
                    <w:bCs/>
                    <w:noProof/>
                    <w:webHidden/>
                  </w:rPr>
                  <w:fldChar w:fldCharType="separate"/>
                </w:r>
                <w:r w:rsidR="0069244F" w:rsidRPr="0069244F">
                  <w:rPr>
                    <w:rFonts w:ascii="Arial" w:hAnsi="Arial"/>
                    <w:b/>
                    <w:bCs/>
                    <w:noProof/>
                    <w:webHidden/>
                  </w:rPr>
                  <w:t>3</w:t>
                </w:r>
                <w:r w:rsidR="0069244F" w:rsidRPr="0069244F">
                  <w:rPr>
                    <w:rFonts w:ascii="Arial" w:hAnsi="Arial"/>
                    <w:b/>
                    <w:bCs/>
                    <w:noProof/>
                    <w:webHidden/>
                  </w:rPr>
                  <w:fldChar w:fldCharType="end"/>
                </w:r>
              </w:hyperlink>
            </w:p>
            <w:p w14:paraId="1C65ECE5" w14:textId="778F48B6" w:rsidR="0069244F" w:rsidRPr="0069244F" w:rsidRDefault="00EF71C2">
              <w:pPr>
                <w:pStyle w:val="Inhopg2"/>
                <w:rPr>
                  <w:rFonts w:ascii="Arial" w:eastAsiaTheme="minorEastAsia" w:hAnsi="Arial"/>
                  <w:noProof/>
                  <w:color w:val="auto"/>
                  <w:sz w:val="22"/>
                  <w:szCs w:val="22"/>
                </w:rPr>
              </w:pPr>
              <w:hyperlink w:anchor="_Toc130905572" w:history="1">
                <w:r w:rsidR="0069244F" w:rsidRPr="0069244F">
                  <w:rPr>
                    <w:rStyle w:val="Hyperlink"/>
                    <w:rFonts w:ascii="Arial" w:hAnsi="Arial"/>
                    <w:noProof/>
                  </w:rPr>
                  <w:t>2.2 Modelregeling melden vermoeden misstand en inbreuk op Unierecht</w:t>
                </w:r>
                <w:r w:rsidR="0069244F" w:rsidRPr="0069244F">
                  <w:rPr>
                    <w:rFonts w:ascii="Arial" w:hAnsi="Arial"/>
                    <w:noProof/>
                    <w:webHidden/>
                  </w:rPr>
                  <w:tab/>
                </w:r>
                <w:r w:rsidR="0069244F" w:rsidRPr="0069244F">
                  <w:rPr>
                    <w:rFonts w:ascii="Arial" w:hAnsi="Arial"/>
                    <w:b/>
                    <w:bCs/>
                    <w:noProof/>
                    <w:webHidden/>
                  </w:rPr>
                  <w:fldChar w:fldCharType="begin"/>
                </w:r>
                <w:r w:rsidR="0069244F" w:rsidRPr="0069244F">
                  <w:rPr>
                    <w:rFonts w:ascii="Arial" w:hAnsi="Arial"/>
                    <w:b/>
                    <w:bCs/>
                    <w:noProof/>
                    <w:webHidden/>
                  </w:rPr>
                  <w:instrText xml:space="preserve"> PAGEREF _Toc130905572 \h </w:instrText>
                </w:r>
                <w:r w:rsidR="0069244F" w:rsidRPr="0069244F">
                  <w:rPr>
                    <w:rFonts w:ascii="Arial" w:hAnsi="Arial"/>
                    <w:b/>
                    <w:bCs/>
                    <w:noProof/>
                    <w:webHidden/>
                  </w:rPr>
                </w:r>
                <w:r w:rsidR="0069244F" w:rsidRPr="0069244F">
                  <w:rPr>
                    <w:rFonts w:ascii="Arial" w:hAnsi="Arial"/>
                    <w:b/>
                    <w:bCs/>
                    <w:noProof/>
                    <w:webHidden/>
                  </w:rPr>
                  <w:fldChar w:fldCharType="separate"/>
                </w:r>
                <w:r w:rsidR="0069244F" w:rsidRPr="0069244F">
                  <w:rPr>
                    <w:rFonts w:ascii="Arial" w:hAnsi="Arial"/>
                    <w:b/>
                    <w:bCs/>
                    <w:noProof/>
                    <w:webHidden/>
                  </w:rPr>
                  <w:t>5</w:t>
                </w:r>
                <w:r w:rsidR="0069244F" w:rsidRPr="0069244F">
                  <w:rPr>
                    <w:rFonts w:ascii="Arial" w:hAnsi="Arial"/>
                    <w:b/>
                    <w:bCs/>
                    <w:noProof/>
                    <w:webHidden/>
                  </w:rPr>
                  <w:fldChar w:fldCharType="end"/>
                </w:r>
              </w:hyperlink>
            </w:p>
            <w:p w14:paraId="2BB44E7A" w14:textId="0D3DDC18" w:rsidR="003633C7" w:rsidRPr="00916AE7" w:rsidRDefault="0047365A" w:rsidP="000D1A39">
              <w:pPr>
                <w:rPr>
                  <w:rFonts w:eastAsiaTheme="minorEastAsia"/>
                  <w:b/>
                  <w:bCs/>
                  <w:color w:val="auto"/>
                  <w:sz w:val="22"/>
                  <w:szCs w:val="22"/>
                </w:rPr>
              </w:pPr>
              <w:r w:rsidRPr="00916AE7">
                <w:rPr>
                  <w:rFonts w:ascii="Arial" w:hAnsi="Arial"/>
                  <w:b/>
                  <w:sz w:val="22"/>
                  <w:szCs w:val="22"/>
                </w:rPr>
                <w:fldChar w:fldCharType="end"/>
              </w:r>
            </w:p>
            <w:p w14:paraId="439F7A71" w14:textId="4AA6FE29" w:rsidR="0047365A" w:rsidRDefault="00EF71C2" w:rsidP="0047365A">
              <w:pPr>
                <w:rPr>
                  <w:rFonts w:ascii="Arial" w:hAnsi="Arial"/>
                  <w:b/>
                </w:rPr>
              </w:pPr>
            </w:p>
          </w:sdtContent>
        </w:sdt>
        <w:p w14:paraId="26B7A51E" w14:textId="582910B3" w:rsidR="0047365A" w:rsidRDefault="0047365A" w:rsidP="0047365A">
          <w:pPr>
            <w:pStyle w:val="Kopvaninhoudsopgave"/>
          </w:pPr>
        </w:p>
        <w:p w14:paraId="6E463F8B" w14:textId="3F42DA98" w:rsidR="005A5D05" w:rsidRDefault="00EF71C2"/>
      </w:sdtContent>
    </w:sdt>
    <w:p w14:paraId="11FC9D01" w14:textId="466229C5" w:rsidR="00914472" w:rsidRPr="00BF4D90" w:rsidRDefault="00914472">
      <w:pPr>
        <w:shd w:val="clear" w:color="auto" w:fill="auto"/>
        <w:spacing w:after="160" w:line="259" w:lineRule="auto"/>
        <w:rPr>
          <w:rFonts w:ascii="Arial" w:hAnsi="Arial"/>
        </w:rPr>
      </w:pPr>
    </w:p>
    <w:p w14:paraId="33A8E244" w14:textId="77777777" w:rsidR="007022F4" w:rsidRPr="00BF4D90" w:rsidRDefault="007022F4" w:rsidP="007022F4">
      <w:pPr>
        <w:rPr>
          <w:rFonts w:ascii="Arial" w:hAnsi="Arial"/>
        </w:rPr>
      </w:pPr>
    </w:p>
    <w:p w14:paraId="688B4028" w14:textId="06EEEA52" w:rsidR="007022F4" w:rsidRPr="00BF4D90" w:rsidRDefault="007022F4">
      <w:pPr>
        <w:shd w:val="clear" w:color="auto" w:fill="auto"/>
        <w:spacing w:after="160" w:line="259" w:lineRule="auto"/>
        <w:rPr>
          <w:rFonts w:ascii="Arial" w:hAnsi="Arial"/>
          <w:b/>
          <w:color w:val="002C64"/>
          <w:sz w:val="32"/>
          <w:szCs w:val="32"/>
          <w:shd w:val="clear" w:color="auto" w:fill="FFFFFF"/>
        </w:rPr>
      </w:pPr>
      <w:r w:rsidRPr="00BF4D90">
        <w:rPr>
          <w:rFonts w:ascii="Arial" w:hAnsi="Arial"/>
        </w:rPr>
        <w:br w:type="page"/>
      </w:r>
    </w:p>
    <w:p w14:paraId="568BBC7D" w14:textId="509B1600" w:rsidR="00D850EC" w:rsidRDefault="007022F4" w:rsidP="00D51E12">
      <w:pPr>
        <w:pStyle w:val="Kop1"/>
      </w:pPr>
      <w:bookmarkStart w:id="2" w:name="_Toc89955412"/>
      <w:bookmarkStart w:id="3" w:name="_Toc90019682"/>
      <w:bookmarkStart w:id="4" w:name="_Toc130899908"/>
      <w:bookmarkStart w:id="5" w:name="_Toc130905569"/>
      <w:r w:rsidRPr="00BF4D90">
        <w:lastRenderedPageBreak/>
        <w:t>1.</w:t>
      </w:r>
      <w:r w:rsidRPr="00BF4D90">
        <w:tab/>
      </w:r>
      <w:r w:rsidR="00EE2AF5" w:rsidRPr="00BF4D90">
        <w:t>Inleiding</w:t>
      </w:r>
      <w:bookmarkEnd w:id="2"/>
      <w:bookmarkEnd w:id="3"/>
      <w:bookmarkEnd w:id="4"/>
      <w:bookmarkEnd w:id="5"/>
    </w:p>
    <w:p w14:paraId="0F0DF8C7" w14:textId="1641FA23" w:rsidR="003633C7" w:rsidRPr="007514D9" w:rsidRDefault="003633C7" w:rsidP="007514D9">
      <w:pPr>
        <w:jc w:val="both"/>
        <w:rPr>
          <w:rFonts w:ascii="Arial" w:hAnsi="Arial"/>
          <w:b/>
          <w:bCs/>
        </w:rPr>
      </w:pPr>
    </w:p>
    <w:p w14:paraId="72E83F1D" w14:textId="77777777" w:rsidR="003633C7" w:rsidRDefault="003633C7" w:rsidP="003633C7">
      <w:pPr>
        <w:jc w:val="both"/>
        <w:rPr>
          <w:rFonts w:ascii="Arial" w:hAnsi="Arial"/>
        </w:rPr>
      </w:pPr>
    </w:p>
    <w:p w14:paraId="0B9A6399" w14:textId="108C56BD" w:rsidR="002756BE" w:rsidRPr="003633C7" w:rsidRDefault="00A210C9" w:rsidP="003633C7">
      <w:pPr>
        <w:jc w:val="both"/>
        <w:rPr>
          <w:rFonts w:ascii="Arial" w:hAnsi="Arial"/>
        </w:rPr>
      </w:pPr>
      <w:r w:rsidRPr="003633C7">
        <w:rPr>
          <w:rFonts w:ascii="Arial" w:hAnsi="Arial"/>
        </w:rPr>
        <w:t xml:space="preserve">Sinds 2019 is </w:t>
      </w:r>
      <w:r w:rsidR="009E60D8" w:rsidRPr="003633C7">
        <w:rPr>
          <w:rFonts w:ascii="Arial" w:hAnsi="Arial"/>
        </w:rPr>
        <w:t xml:space="preserve">de </w:t>
      </w:r>
      <w:r w:rsidR="00806447" w:rsidRPr="003633C7">
        <w:rPr>
          <w:rFonts w:ascii="Arial" w:hAnsi="Arial"/>
        </w:rPr>
        <w:t>Richtlijn (EU) 2019/1937 van het Europees Parlement en de Raad van 23 oktober 2019 inzake de bescherming van personen die inbreuken op het Unierecht melden</w:t>
      </w:r>
      <w:r w:rsidR="00DC6984" w:rsidRPr="003633C7">
        <w:rPr>
          <w:rFonts w:ascii="Arial" w:hAnsi="Arial"/>
        </w:rPr>
        <w:t xml:space="preserve"> (de Richtlijn</w:t>
      </w:r>
      <w:r w:rsidR="00806447" w:rsidRPr="003633C7">
        <w:rPr>
          <w:rFonts w:ascii="Arial" w:hAnsi="Arial"/>
        </w:rPr>
        <w:t>)</w:t>
      </w:r>
      <w:r w:rsidRPr="003633C7">
        <w:rPr>
          <w:rFonts w:ascii="Arial" w:hAnsi="Arial"/>
        </w:rPr>
        <w:t xml:space="preserve"> </w:t>
      </w:r>
      <w:r w:rsidR="00DC6984" w:rsidRPr="003633C7">
        <w:rPr>
          <w:rFonts w:ascii="Arial" w:hAnsi="Arial"/>
        </w:rPr>
        <w:t>van kracht</w:t>
      </w:r>
      <w:r w:rsidR="003C4C49" w:rsidRPr="003633C7">
        <w:rPr>
          <w:rFonts w:ascii="Arial" w:hAnsi="Arial"/>
        </w:rPr>
        <w:t>. De Richtlijn heeft als doel</w:t>
      </w:r>
      <w:r w:rsidRPr="003633C7">
        <w:rPr>
          <w:rFonts w:ascii="Arial" w:hAnsi="Arial"/>
        </w:rPr>
        <w:t xml:space="preserve"> klokkenluiders</w:t>
      </w:r>
      <w:r w:rsidR="005F7E07" w:rsidRPr="003633C7">
        <w:rPr>
          <w:rFonts w:ascii="Arial" w:hAnsi="Arial"/>
        </w:rPr>
        <w:t xml:space="preserve"> </w:t>
      </w:r>
      <w:r w:rsidR="008522BF" w:rsidRPr="003633C7">
        <w:rPr>
          <w:rFonts w:ascii="Arial" w:hAnsi="Arial"/>
        </w:rPr>
        <w:t>in</w:t>
      </w:r>
      <w:r w:rsidR="003322C5" w:rsidRPr="003633C7">
        <w:rPr>
          <w:rFonts w:ascii="Arial" w:hAnsi="Arial"/>
        </w:rPr>
        <w:t xml:space="preserve"> Europa</w:t>
      </w:r>
      <w:r w:rsidR="008522BF" w:rsidRPr="003633C7">
        <w:rPr>
          <w:rFonts w:ascii="Arial" w:hAnsi="Arial"/>
        </w:rPr>
        <w:t xml:space="preserve"> </w:t>
      </w:r>
      <w:r w:rsidRPr="003633C7">
        <w:rPr>
          <w:rFonts w:ascii="Arial" w:hAnsi="Arial"/>
        </w:rPr>
        <w:t xml:space="preserve">beter </w:t>
      </w:r>
      <w:r w:rsidR="003C4C49" w:rsidRPr="003633C7">
        <w:rPr>
          <w:rFonts w:ascii="Arial" w:hAnsi="Arial"/>
        </w:rPr>
        <w:t>te</w:t>
      </w:r>
      <w:r w:rsidRPr="003633C7">
        <w:rPr>
          <w:rFonts w:ascii="Arial" w:hAnsi="Arial"/>
        </w:rPr>
        <w:t xml:space="preserve"> beschermen.</w:t>
      </w:r>
      <w:r w:rsidR="00A0654B" w:rsidRPr="003633C7">
        <w:rPr>
          <w:rFonts w:ascii="Arial" w:hAnsi="Arial"/>
        </w:rPr>
        <w:t xml:space="preserve"> </w:t>
      </w:r>
    </w:p>
    <w:p w14:paraId="377FAEBD" w14:textId="77777777" w:rsidR="002756BE" w:rsidRDefault="002756BE" w:rsidP="00806447">
      <w:pPr>
        <w:jc w:val="both"/>
        <w:rPr>
          <w:rFonts w:ascii="Arial" w:hAnsi="Arial"/>
        </w:rPr>
      </w:pPr>
    </w:p>
    <w:p w14:paraId="1245A681" w14:textId="2998B6AB" w:rsidR="00241ECB" w:rsidRDefault="009E60D8" w:rsidP="00806447">
      <w:pPr>
        <w:jc w:val="both"/>
        <w:rPr>
          <w:rFonts w:ascii="Arial" w:hAnsi="Arial"/>
        </w:rPr>
      </w:pPr>
      <w:r>
        <w:rPr>
          <w:rFonts w:ascii="Arial" w:hAnsi="Arial"/>
        </w:rPr>
        <w:t xml:space="preserve">Deze richtlijn is door </w:t>
      </w:r>
      <w:r w:rsidR="002C3B70">
        <w:rPr>
          <w:rFonts w:ascii="Arial" w:hAnsi="Arial"/>
        </w:rPr>
        <w:t xml:space="preserve">Nederland </w:t>
      </w:r>
      <w:r>
        <w:rPr>
          <w:rFonts w:ascii="Arial" w:hAnsi="Arial"/>
        </w:rPr>
        <w:t xml:space="preserve">omgezet </w:t>
      </w:r>
      <w:r w:rsidR="002C3B70">
        <w:rPr>
          <w:rFonts w:ascii="Arial" w:hAnsi="Arial"/>
        </w:rPr>
        <w:t>in nationale wetgevin</w:t>
      </w:r>
      <w:r w:rsidR="00FA2513">
        <w:rPr>
          <w:rFonts w:ascii="Arial" w:hAnsi="Arial"/>
        </w:rPr>
        <w:t>g.</w:t>
      </w:r>
      <w:r>
        <w:rPr>
          <w:rFonts w:ascii="Arial" w:hAnsi="Arial"/>
        </w:rPr>
        <w:t xml:space="preserve"> Op 18 februari 2023 is de </w:t>
      </w:r>
      <w:r w:rsidRPr="0007212B">
        <w:rPr>
          <w:rFonts w:ascii="Arial" w:hAnsi="Arial"/>
          <w:i/>
          <w:iCs/>
        </w:rPr>
        <w:t>Wet bescherming klokkenluiders</w:t>
      </w:r>
      <w:r>
        <w:rPr>
          <w:rFonts w:ascii="Arial" w:hAnsi="Arial"/>
        </w:rPr>
        <w:t xml:space="preserve"> in werking getreden.</w:t>
      </w:r>
      <w:r w:rsidR="005A5D05">
        <w:rPr>
          <w:rFonts w:ascii="Arial" w:hAnsi="Arial"/>
        </w:rPr>
        <w:t xml:space="preserve"> Naar aanleiding van deze nieuwe wetgeving is de modelregeling van de VNG aangepast.</w:t>
      </w:r>
      <w:r w:rsidR="000D1A39">
        <w:rPr>
          <w:rFonts w:ascii="Arial" w:hAnsi="Arial"/>
        </w:rPr>
        <w:t xml:space="preserve"> De </w:t>
      </w:r>
      <w:hyperlink r:id="rId13" w:history="1">
        <w:r w:rsidR="000D1A39">
          <w:rPr>
            <w:rStyle w:val="Hyperlink"/>
            <w:rFonts w:ascii="Arial" w:hAnsi="Arial"/>
          </w:rPr>
          <w:t>oude modelregeling</w:t>
        </w:r>
      </w:hyperlink>
      <w:r w:rsidR="00241ECB">
        <w:rPr>
          <w:rFonts w:ascii="Arial" w:hAnsi="Arial"/>
        </w:rPr>
        <w:t xml:space="preserve"> (par. 4: Model) uit 2021 was gebaseerd op de Europese klokkenluidersrichtlijn, h</w:t>
      </w:r>
      <w:r w:rsidR="00241ECB" w:rsidRPr="00BF4D90">
        <w:rPr>
          <w:rFonts w:ascii="Arial" w:hAnsi="Arial"/>
        </w:rPr>
        <w:t>et is dan ook aan te raden om de oude regeling in te trekken en de nieuwe regeling vast te stellen.</w:t>
      </w:r>
    </w:p>
    <w:p w14:paraId="22E7794E" w14:textId="77777777" w:rsidR="005A5D05" w:rsidRDefault="005A5D05" w:rsidP="00806447">
      <w:pPr>
        <w:jc w:val="both"/>
        <w:rPr>
          <w:rFonts w:ascii="Arial" w:hAnsi="Arial"/>
        </w:rPr>
      </w:pPr>
    </w:p>
    <w:p w14:paraId="737F35CF" w14:textId="77777777" w:rsidR="005A5D05" w:rsidRDefault="005A5D05" w:rsidP="00806447">
      <w:pPr>
        <w:jc w:val="both"/>
        <w:rPr>
          <w:rFonts w:ascii="Arial" w:hAnsi="Arial"/>
        </w:rPr>
      </w:pPr>
    </w:p>
    <w:p w14:paraId="05A81ECC" w14:textId="6AC8BE08" w:rsidR="005A5D05" w:rsidRPr="00BF4D90" w:rsidRDefault="0007212B" w:rsidP="0007212B">
      <w:pPr>
        <w:pStyle w:val="Kop1"/>
      </w:pPr>
      <w:bookmarkStart w:id="6" w:name="_2._Achtergrondinformatie"/>
      <w:bookmarkStart w:id="7" w:name="_2.2_Nationale_implementatie"/>
      <w:bookmarkStart w:id="8" w:name="_Toc130899910"/>
      <w:bookmarkStart w:id="9" w:name="_Toc130905570"/>
      <w:bookmarkStart w:id="10" w:name="_Toc96939621"/>
      <w:bookmarkStart w:id="11" w:name="_Toc90625838"/>
      <w:bookmarkEnd w:id="6"/>
      <w:bookmarkEnd w:id="7"/>
      <w:r>
        <w:t>2</w:t>
      </w:r>
      <w:r w:rsidRPr="00BF4D90">
        <w:t>.</w:t>
      </w:r>
      <w:r w:rsidRPr="00BF4D90">
        <w:tab/>
      </w:r>
      <w:r w:rsidR="005A5D05" w:rsidRPr="00BF4D90">
        <w:t>Model</w:t>
      </w:r>
      <w:r w:rsidR="005A5D05">
        <w:t>r</w:t>
      </w:r>
      <w:r w:rsidR="005A5D05" w:rsidRPr="00BF4D90">
        <w:t>egeling melden vermoeden misstand</w:t>
      </w:r>
      <w:bookmarkEnd w:id="8"/>
      <w:bookmarkEnd w:id="9"/>
      <w:r w:rsidR="005A5D05" w:rsidRPr="00BF4D90">
        <w:t xml:space="preserve"> </w:t>
      </w:r>
      <w:bookmarkEnd w:id="10"/>
    </w:p>
    <w:p w14:paraId="14C935B1" w14:textId="77777777" w:rsidR="005A5D05" w:rsidRDefault="005A5D05" w:rsidP="005A5D05">
      <w:pPr>
        <w:rPr>
          <w:rFonts w:ascii="Arial" w:hAnsi="Arial"/>
        </w:rPr>
      </w:pPr>
    </w:p>
    <w:p w14:paraId="061D772F" w14:textId="5370553D" w:rsidR="005A5D05" w:rsidRPr="0087062E" w:rsidRDefault="0007212B" w:rsidP="005A5D05">
      <w:pPr>
        <w:pStyle w:val="Kop2"/>
        <w:jc w:val="left"/>
      </w:pPr>
      <w:bookmarkStart w:id="12" w:name="_Toc130899911"/>
      <w:bookmarkStart w:id="13" w:name="_Toc130905571"/>
      <w:r>
        <w:t>2</w:t>
      </w:r>
      <w:r w:rsidR="005A5D05" w:rsidRPr="0087062E">
        <w:t>.1 Algemeen</w:t>
      </w:r>
      <w:bookmarkEnd w:id="12"/>
      <w:bookmarkEnd w:id="13"/>
    </w:p>
    <w:p w14:paraId="3371FC2C" w14:textId="77777777" w:rsidR="005A5D05" w:rsidRPr="00530592" w:rsidRDefault="005A5D05" w:rsidP="005A5D05"/>
    <w:p w14:paraId="37D45706" w14:textId="77777777" w:rsidR="0007212B" w:rsidRPr="00530592" w:rsidRDefault="0007212B" w:rsidP="0007212B">
      <w:pPr>
        <w:rPr>
          <w:rFonts w:ascii="Arial" w:hAnsi="Arial"/>
          <w:b/>
          <w:bCs/>
        </w:rPr>
      </w:pPr>
      <w:bookmarkStart w:id="14" w:name="_Toc89955419"/>
      <w:bookmarkStart w:id="15" w:name="_Toc90019688"/>
      <w:bookmarkEnd w:id="11"/>
      <w:r w:rsidRPr="00530592">
        <w:rPr>
          <w:rFonts w:ascii="Arial" w:hAnsi="Arial"/>
          <w:b/>
          <w:bCs/>
        </w:rPr>
        <w:t>Samenvatting</w:t>
      </w:r>
      <w:bookmarkEnd w:id="14"/>
      <w:bookmarkEnd w:id="15"/>
    </w:p>
    <w:p w14:paraId="681B552C" w14:textId="77777777" w:rsidR="0007212B" w:rsidRDefault="0007212B" w:rsidP="0007212B">
      <w:pPr>
        <w:rPr>
          <w:rFonts w:ascii="Arial" w:hAnsi="Arial"/>
        </w:rPr>
      </w:pPr>
      <w:r w:rsidRPr="00BF4D90">
        <w:rPr>
          <w:rFonts w:ascii="Arial" w:hAnsi="Arial"/>
        </w:rPr>
        <w:t>Dit model melden vermoeden misstand bevat regels en kaders voor het melden van een vermoeden van een misstand</w:t>
      </w:r>
      <w:r>
        <w:rPr>
          <w:rFonts w:ascii="Arial" w:hAnsi="Arial"/>
        </w:rPr>
        <w:t>.</w:t>
      </w:r>
      <w:r w:rsidRPr="00BF4D90">
        <w:rPr>
          <w:rFonts w:ascii="Arial" w:hAnsi="Arial"/>
        </w:rPr>
        <w:t xml:space="preserve"> Denk daarbij bijvoorbeeld aan fraude, belangenverstrengeling, misbruik van goederen of een inbreuk op persoonsgegevens.</w:t>
      </w:r>
      <w:r>
        <w:rPr>
          <w:rFonts w:ascii="Arial" w:hAnsi="Arial"/>
        </w:rPr>
        <w:t xml:space="preserve"> </w:t>
      </w:r>
      <w:r w:rsidRPr="00BF4D90">
        <w:rPr>
          <w:rFonts w:ascii="Arial" w:hAnsi="Arial"/>
        </w:rPr>
        <w:t xml:space="preserve">De </w:t>
      </w:r>
      <w:r>
        <w:rPr>
          <w:rFonts w:ascii="Arial" w:hAnsi="Arial"/>
        </w:rPr>
        <w:t>model</w:t>
      </w:r>
      <w:r w:rsidRPr="00BF4D90">
        <w:rPr>
          <w:rFonts w:ascii="Arial" w:hAnsi="Arial"/>
        </w:rPr>
        <w:t xml:space="preserve">regeling beschrijft </w:t>
      </w:r>
      <w:r>
        <w:rPr>
          <w:rFonts w:ascii="Arial" w:hAnsi="Arial"/>
        </w:rPr>
        <w:t xml:space="preserve">tevens </w:t>
      </w:r>
      <w:r w:rsidRPr="00BF4D90">
        <w:rPr>
          <w:rFonts w:ascii="Arial" w:hAnsi="Arial"/>
        </w:rPr>
        <w:t>de interne en externe procedure bij een melding</w:t>
      </w:r>
      <w:r>
        <w:rPr>
          <w:rFonts w:ascii="Arial" w:hAnsi="Arial"/>
        </w:rPr>
        <w:t>.</w:t>
      </w:r>
    </w:p>
    <w:p w14:paraId="590B7FB4" w14:textId="77777777" w:rsidR="0007212B" w:rsidRDefault="0007212B" w:rsidP="0007212B">
      <w:pPr>
        <w:rPr>
          <w:rFonts w:ascii="Arial" w:hAnsi="Arial"/>
        </w:rPr>
      </w:pPr>
    </w:p>
    <w:p w14:paraId="292F0AD6" w14:textId="77777777" w:rsidR="0007212B" w:rsidRPr="00581288" w:rsidRDefault="0007212B" w:rsidP="0007212B">
      <w:pPr>
        <w:rPr>
          <w:rFonts w:ascii="Arial" w:hAnsi="Arial"/>
          <w:b/>
          <w:bCs/>
          <w:color w:val="auto"/>
        </w:rPr>
      </w:pPr>
      <w:r w:rsidRPr="00581288">
        <w:rPr>
          <w:rFonts w:ascii="Arial" w:hAnsi="Arial"/>
          <w:b/>
          <w:bCs/>
          <w:color w:val="auto"/>
        </w:rPr>
        <w:t>Gefaseerde inwerkingtreding</w:t>
      </w:r>
    </w:p>
    <w:p w14:paraId="41527AAD" w14:textId="26DB76B5" w:rsidR="00241ECB" w:rsidRPr="00581288" w:rsidRDefault="0007212B" w:rsidP="0007212B">
      <w:pPr>
        <w:rPr>
          <w:rFonts w:ascii="Arial" w:hAnsi="Arial"/>
          <w:color w:val="auto"/>
        </w:rPr>
      </w:pPr>
      <w:r w:rsidRPr="00581288">
        <w:rPr>
          <w:rFonts w:ascii="Arial" w:hAnsi="Arial"/>
          <w:color w:val="auto"/>
        </w:rPr>
        <w:t xml:space="preserve">De Wet bescherming klokkenluiders is op 18 februari 2023 grotendeels in werking getreden.  De procedure in de </w:t>
      </w:r>
      <w:r w:rsidR="00221D13">
        <w:rPr>
          <w:rFonts w:ascii="Arial" w:hAnsi="Arial"/>
          <w:color w:val="auto"/>
        </w:rPr>
        <w:t>w</w:t>
      </w:r>
      <w:r w:rsidRPr="00581288">
        <w:rPr>
          <w:rFonts w:ascii="Arial" w:hAnsi="Arial"/>
          <w:color w:val="auto"/>
        </w:rPr>
        <w:t xml:space="preserve">et voor interne anonieme melding en de sanctiemogelijkheid van het Huis voor Klokkenluiders treedt op een later moment in werking. Deze modelregeling zal op dat moment moeten worden aangepast. </w:t>
      </w:r>
      <w:r w:rsidR="00241ECB">
        <w:rPr>
          <w:rFonts w:ascii="Arial" w:hAnsi="Arial"/>
          <w:color w:val="auto"/>
        </w:rPr>
        <w:t xml:space="preserve">Om die reden is deze </w:t>
      </w:r>
      <w:r w:rsidR="00241ECB" w:rsidRPr="00241ECB">
        <w:rPr>
          <w:rFonts w:ascii="Arial" w:hAnsi="Arial"/>
          <w:i/>
          <w:iCs/>
          <w:color w:val="auto"/>
        </w:rPr>
        <w:t>modelregeling 2.0</w:t>
      </w:r>
      <w:r w:rsidR="00241ECB">
        <w:rPr>
          <w:rFonts w:ascii="Arial" w:hAnsi="Arial"/>
          <w:color w:val="auto"/>
        </w:rPr>
        <w:t xml:space="preserve"> genoemd, de nieuwe </w:t>
      </w:r>
      <w:r w:rsidR="00241ECB" w:rsidRPr="00241ECB">
        <w:rPr>
          <w:rFonts w:ascii="Arial" w:hAnsi="Arial"/>
          <w:i/>
          <w:iCs/>
          <w:color w:val="auto"/>
        </w:rPr>
        <w:t>versie 3.0</w:t>
      </w:r>
      <w:r w:rsidR="00241ECB">
        <w:rPr>
          <w:rFonts w:ascii="Arial" w:hAnsi="Arial"/>
          <w:color w:val="auto"/>
        </w:rPr>
        <w:t xml:space="preserve"> zal zodra de wet compleet in werking is getreden worden gepubliceerd.</w:t>
      </w:r>
    </w:p>
    <w:p w14:paraId="2A263022" w14:textId="77777777" w:rsidR="0007212B" w:rsidRPr="00530592" w:rsidRDefault="0007212B" w:rsidP="0007212B">
      <w:pPr>
        <w:rPr>
          <w:rFonts w:ascii="Arial" w:hAnsi="Arial"/>
          <w:b/>
          <w:bCs/>
        </w:rPr>
      </w:pPr>
    </w:p>
    <w:p w14:paraId="16114A84" w14:textId="77777777" w:rsidR="0007212B" w:rsidRPr="00530592" w:rsidRDefault="0007212B" w:rsidP="0007212B">
      <w:pPr>
        <w:rPr>
          <w:rFonts w:ascii="Arial" w:hAnsi="Arial"/>
          <w:b/>
          <w:bCs/>
        </w:rPr>
      </w:pPr>
      <w:bookmarkStart w:id="16" w:name="_Toc89955421"/>
      <w:bookmarkStart w:id="17" w:name="_Toc90019690"/>
      <w:r w:rsidRPr="00530592">
        <w:rPr>
          <w:rFonts w:ascii="Arial" w:hAnsi="Arial"/>
          <w:b/>
          <w:bCs/>
        </w:rPr>
        <w:t>Medezeggenschap</w:t>
      </w:r>
      <w:bookmarkEnd w:id="16"/>
      <w:bookmarkEnd w:id="17"/>
    </w:p>
    <w:p w14:paraId="30646C57" w14:textId="77777777" w:rsidR="0007212B" w:rsidRPr="00BF4D90" w:rsidRDefault="0007212B" w:rsidP="0007212B">
      <w:pPr>
        <w:rPr>
          <w:rFonts w:ascii="Arial" w:hAnsi="Arial"/>
        </w:rPr>
      </w:pPr>
      <w:r w:rsidRPr="00BF4D90">
        <w:rPr>
          <w:rFonts w:ascii="Arial" w:hAnsi="Arial"/>
        </w:rPr>
        <w:t xml:space="preserve">Op grond van </w:t>
      </w:r>
      <w:hyperlink r:id="rId14" w:anchor="HoofdstukIVA_Artikel27" w:history="1">
        <w:r w:rsidRPr="00F03350">
          <w:rPr>
            <w:rStyle w:val="Hyperlink"/>
            <w:rFonts w:ascii="Arial" w:hAnsi="Arial"/>
          </w:rPr>
          <w:t>artikel 27 lid 1, onder m van de Wet op de ondernemingsraden</w:t>
        </w:r>
      </w:hyperlink>
      <w:r w:rsidRPr="00BF4D90">
        <w:rPr>
          <w:rFonts w:ascii="Arial" w:hAnsi="Arial"/>
        </w:rPr>
        <w:t xml:space="preserve"> (WOR) heeft de ondernemingsraad instemmingsrecht bij de vaststelling, wijziging of afschaffing van deze regeling. </w:t>
      </w:r>
    </w:p>
    <w:p w14:paraId="179D1CE6" w14:textId="77777777" w:rsidR="0007212B" w:rsidRPr="00BF4D90" w:rsidRDefault="0007212B" w:rsidP="0007212B">
      <w:pPr>
        <w:rPr>
          <w:rFonts w:ascii="Arial" w:hAnsi="Arial"/>
        </w:rPr>
      </w:pPr>
    </w:p>
    <w:p w14:paraId="016A6E7D" w14:textId="77777777" w:rsidR="0007212B" w:rsidRPr="00530592" w:rsidRDefault="0007212B" w:rsidP="0007212B">
      <w:pPr>
        <w:rPr>
          <w:rFonts w:ascii="Arial" w:hAnsi="Arial"/>
          <w:b/>
          <w:bCs/>
        </w:rPr>
      </w:pPr>
      <w:bookmarkStart w:id="18" w:name="_Toc89955422"/>
      <w:bookmarkStart w:id="19" w:name="_Toc90019691"/>
      <w:r w:rsidRPr="00530592">
        <w:rPr>
          <w:rFonts w:ascii="Arial" w:hAnsi="Arial"/>
          <w:b/>
          <w:bCs/>
        </w:rPr>
        <w:t>Ook bekendmaking en consolidatie van de regeling</w:t>
      </w:r>
      <w:bookmarkEnd w:id="18"/>
      <w:bookmarkEnd w:id="19"/>
    </w:p>
    <w:p w14:paraId="6B1D5719" w14:textId="77777777" w:rsidR="0007212B" w:rsidRPr="00A00793" w:rsidRDefault="0007212B" w:rsidP="0007212B">
      <w:pPr>
        <w:rPr>
          <w:rFonts w:ascii="Arial" w:hAnsi="Arial"/>
        </w:rPr>
      </w:pPr>
      <w:r w:rsidRPr="00BF4D90">
        <w:rPr>
          <w:rFonts w:ascii="Arial" w:hAnsi="Arial"/>
        </w:rPr>
        <w:t xml:space="preserve">De </w:t>
      </w:r>
      <w:r>
        <w:rPr>
          <w:rFonts w:ascii="Arial" w:hAnsi="Arial"/>
        </w:rPr>
        <w:t xml:space="preserve">organisatie moet de </w:t>
      </w:r>
      <w:r w:rsidRPr="00BF4D90">
        <w:rPr>
          <w:rFonts w:ascii="Arial" w:hAnsi="Arial"/>
        </w:rPr>
        <w:t>regeling, na instemming van de ondernemingsraad, en bekrachtiging door de beslis</w:t>
      </w:r>
      <w:r>
        <w:rPr>
          <w:rFonts w:ascii="Arial" w:hAnsi="Arial"/>
        </w:rPr>
        <w:t>sings</w:t>
      </w:r>
      <w:r w:rsidRPr="00BF4D90">
        <w:rPr>
          <w:rFonts w:ascii="Arial" w:hAnsi="Arial"/>
        </w:rPr>
        <w:t xml:space="preserve">bevoegde </w:t>
      </w:r>
      <w:r w:rsidRPr="009727BD">
        <w:rPr>
          <w:rFonts w:ascii="Arial" w:hAnsi="Arial"/>
        </w:rPr>
        <w:t>(</w:t>
      </w:r>
      <w:r w:rsidRPr="00BF4D90">
        <w:rPr>
          <w:rFonts w:ascii="Arial" w:hAnsi="Arial"/>
        </w:rPr>
        <w:t>zie lokale</w:t>
      </w:r>
      <w:r>
        <w:rPr>
          <w:rFonts w:ascii="Arial" w:hAnsi="Arial"/>
        </w:rPr>
        <w:t xml:space="preserve"> regeling/lokaal besluit die volmachten regelt</w:t>
      </w:r>
      <w:r w:rsidRPr="00BF4D90">
        <w:rPr>
          <w:rFonts w:ascii="Arial" w:hAnsi="Arial"/>
        </w:rPr>
        <w:t xml:space="preserve">), </w:t>
      </w:r>
      <w:r>
        <w:rPr>
          <w:rFonts w:ascii="Arial" w:hAnsi="Arial"/>
        </w:rPr>
        <w:t>opnemen</w:t>
      </w:r>
      <w:r w:rsidRPr="00BF4D90">
        <w:rPr>
          <w:rFonts w:ascii="Arial" w:hAnsi="Arial"/>
        </w:rPr>
        <w:t xml:space="preserve"> in het personeelshandboek</w:t>
      </w:r>
      <w:r w:rsidRPr="00A00793">
        <w:rPr>
          <w:rFonts w:ascii="Arial" w:hAnsi="Arial"/>
        </w:rPr>
        <w:t>. Daardoor zijn werknemers op de hoogte van de procedure en de geldende regels.</w:t>
      </w:r>
    </w:p>
    <w:p w14:paraId="5FA341EF" w14:textId="77777777" w:rsidR="0007212B" w:rsidRPr="00A00793" w:rsidRDefault="0007212B" w:rsidP="0007212B">
      <w:pPr>
        <w:rPr>
          <w:rFonts w:ascii="Arial" w:hAnsi="Arial"/>
        </w:rPr>
      </w:pPr>
    </w:p>
    <w:p w14:paraId="152549C4" w14:textId="77777777" w:rsidR="0007212B" w:rsidRPr="00BF4D90" w:rsidRDefault="0007212B" w:rsidP="0007212B">
      <w:pPr>
        <w:rPr>
          <w:rFonts w:ascii="Arial" w:hAnsi="Arial"/>
        </w:rPr>
      </w:pPr>
      <w:r w:rsidRPr="00A00793">
        <w:rPr>
          <w:rFonts w:ascii="Arial" w:hAnsi="Arial"/>
        </w:rPr>
        <w:t xml:space="preserve">Gelet op de externe werking van de nieuwe </w:t>
      </w:r>
      <w:r>
        <w:rPr>
          <w:rFonts w:ascii="Arial" w:hAnsi="Arial"/>
        </w:rPr>
        <w:t>r</w:t>
      </w:r>
      <w:r w:rsidRPr="00A00793">
        <w:rPr>
          <w:rFonts w:ascii="Arial" w:hAnsi="Arial"/>
        </w:rPr>
        <w:t xml:space="preserve">egeling </w:t>
      </w:r>
      <w:r w:rsidRPr="580AC544">
        <w:rPr>
          <w:rFonts w:ascii="Arial" w:hAnsi="Arial"/>
        </w:rPr>
        <w:t xml:space="preserve">moet </w:t>
      </w:r>
      <w:r>
        <w:rPr>
          <w:rFonts w:ascii="Arial" w:hAnsi="Arial"/>
        </w:rPr>
        <w:t>ook</w:t>
      </w:r>
      <w:r w:rsidRPr="00A00793">
        <w:rPr>
          <w:rFonts w:ascii="Arial" w:hAnsi="Arial"/>
        </w:rPr>
        <w:t xml:space="preserve"> een publiekrechtelijk</w:t>
      </w:r>
      <w:r>
        <w:rPr>
          <w:rFonts w:ascii="Arial" w:hAnsi="Arial"/>
        </w:rPr>
        <w:t>e</w:t>
      </w:r>
      <w:r w:rsidRPr="00A00793">
        <w:rPr>
          <w:rFonts w:ascii="Arial" w:hAnsi="Arial"/>
        </w:rPr>
        <w:t xml:space="preserve"> bekrachtiging plaatsvinden. Naast bekrachtiging door het college geldt er een bekendmakings- en consolidatieplicht. Artikel 8 Bekendmakingswet (was tot 1 juli </w:t>
      </w:r>
      <w:r w:rsidRPr="00A00793">
        <w:rPr>
          <w:rFonts w:ascii="Arial" w:hAnsi="Arial"/>
        </w:rPr>
        <w:lastRenderedPageBreak/>
        <w:t>2021 artikel 139 Gemeentewet) bepaalt dat besluiten, die algemeen verbindende voorschriften inhouden, pas verbinden wanneer zij op de juiste manier zijn bekendgemaakt</w:t>
      </w:r>
      <w:r w:rsidRPr="580AC544">
        <w:rPr>
          <w:rFonts w:ascii="Arial" w:hAnsi="Arial"/>
        </w:rPr>
        <w:t>.</w:t>
      </w:r>
      <w:r w:rsidRPr="00A00793">
        <w:rPr>
          <w:rFonts w:ascii="Arial" w:hAnsi="Arial"/>
        </w:rPr>
        <w:t xml:space="preserve"> Daarnaast bepaalt artikel 19 van de Bekendmakingswet (tot 1 juli 2021 artikel 140 van de Gemeentewet) dat de geconsolideerde versie waarneembaar moet zijn op </w:t>
      </w:r>
      <w:hyperlink r:id="rId15">
        <w:r w:rsidRPr="00AD40C2">
          <w:rPr>
            <w:rStyle w:val="Hyperlink"/>
            <w:rFonts w:ascii="Arial" w:hAnsi="Arial"/>
          </w:rPr>
          <w:t>www.overheid.nl</w:t>
        </w:r>
      </w:hyperlink>
      <w:r w:rsidRPr="00AD40C2">
        <w:rPr>
          <w:rFonts w:ascii="Arial" w:hAnsi="Arial"/>
        </w:rPr>
        <w:t>.</w:t>
      </w:r>
    </w:p>
    <w:p w14:paraId="4F176990" w14:textId="4B361BD0" w:rsidR="003633C7" w:rsidRDefault="003633C7" w:rsidP="003633C7">
      <w:pPr>
        <w:rPr>
          <w:rFonts w:ascii="Arial" w:hAnsi="Arial"/>
          <w:b/>
          <w:bCs/>
        </w:rPr>
      </w:pPr>
    </w:p>
    <w:p w14:paraId="255F5AD2" w14:textId="47AB2481" w:rsidR="00150599" w:rsidRPr="00530592" w:rsidRDefault="00150599" w:rsidP="003633C7">
      <w:pPr>
        <w:rPr>
          <w:rFonts w:ascii="Arial" w:hAnsi="Arial"/>
          <w:b/>
          <w:bCs/>
        </w:rPr>
      </w:pPr>
      <w:r>
        <w:rPr>
          <w:rFonts w:ascii="Arial" w:hAnsi="Arial"/>
          <w:b/>
          <w:bCs/>
        </w:rPr>
        <w:t xml:space="preserve">Disclaimer </w:t>
      </w:r>
    </w:p>
    <w:p w14:paraId="47427B1E" w14:textId="29CB1DCE" w:rsidR="003633C7" w:rsidRDefault="003633C7" w:rsidP="003633C7">
      <w:pPr>
        <w:jc w:val="both"/>
        <w:rPr>
          <w:rFonts w:ascii="Arial" w:hAnsi="Arial"/>
        </w:rPr>
      </w:pPr>
      <w:r w:rsidRPr="0031083F">
        <w:rPr>
          <w:rFonts w:ascii="Arial" w:hAnsi="Arial"/>
        </w:rPr>
        <w:t>D</w:t>
      </w:r>
      <w:r>
        <w:rPr>
          <w:rFonts w:ascii="Arial" w:hAnsi="Arial"/>
        </w:rPr>
        <w:t>e</w:t>
      </w:r>
      <w:r w:rsidR="00733CFD">
        <w:rPr>
          <w:rFonts w:ascii="Arial" w:hAnsi="Arial"/>
        </w:rPr>
        <w:t>ze modelregeling</w:t>
      </w:r>
      <w:r>
        <w:rPr>
          <w:rFonts w:ascii="Arial" w:hAnsi="Arial"/>
        </w:rPr>
        <w:t xml:space="preserve"> en bijbehorende onderdelen</w:t>
      </w:r>
      <w:r w:rsidRPr="0031083F">
        <w:rPr>
          <w:rFonts w:ascii="Arial" w:hAnsi="Arial"/>
        </w:rPr>
        <w:t xml:space="preserve"> is met </w:t>
      </w:r>
      <w:r>
        <w:rPr>
          <w:rFonts w:ascii="Arial" w:hAnsi="Arial"/>
        </w:rPr>
        <w:t xml:space="preserve">de </w:t>
      </w:r>
      <w:r w:rsidRPr="0031083F">
        <w:rPr>
          <w:rFonts w:ascii="Arial" w:hAnsi="Arial"/>
        </w:rPr>
        <w:t>uiterste zorgvuldigheid samengesteld</w:t>
      </w:r>
      <w:r>
        <w:rPr>
          <w:rFonts w:ascii="Arial" w:hAnsi="Arial"/>
        </w:rPr>
        <w:t xml:space="preserve">. </w:t>
      </w:r>
      <w:r w:rsidRPr="0031083F">
        <w:rPr>
          <w:rFonts w:ascii="Arial" w:hAnsi="Arial"/>
        </w:rPr>
        <w:t>Desondanks kunnen hieraan geen rechten worden ontleend. De VNG aanvaard</w:t>
      </w:r>
      <w:r>
        <w:rPr>
          <w:rFonts w:ascii="Arial" w:hAnsi="Arial"/>
        </w:rPr>
        <w:t>t</w:t>
      </w:r>
      <w:r w:rsidRPr="0031083F">
        <w:rPr>
          <w:rFonts w:ascii="Arial" w:hAnsi="Arial"/>
        </w:rPr>
        <w:t xml:space="preserve"> geen aansprakelijkheid voor de gevolgen van eventuele onjuistheden of tekortkomingen</w:t>
      </w:r>
      <w:r>
        <w:rPr>
          <w:rFonts w:ascii="Arial" w:hAnsi="Arial"/>
        </w:rPr>
        <w:t>.</w:t>
      </w:r>
    </w:p>
    <w:p w14:paraId="4F8BE84A" w14:textId="2E993993" w:rsidR="0007212B" w:rsidRDefault="0007212B" w:rsidP="0007212B">
      <w:pPr>
        <w:shd w:val="clear" w:color="auto" w:fill="auto"/>
        <w:spacing w:after="160" w:line="259" w:lineRule="auto"/>
        <w:rPr>
          <w:rFonts w:ascii="Arial" w:hAnsi="Arial"/>
          <w:b/>
          <w:bCs/>
          <w:color w:val="00A9F3"/>
          <w:sz w:val="26"/>
          <w:szCs w:val="28"/>
          <w:shd w:val="clear" w:color="auto" w:fill="FFFFFF"/>
        </w:rPr>
      </w:pPr>
      <w:r>
        <w:rPr>
          <w:rFonts w:ascii="Arial" w:hAnsi="Arial"/>
          <w:b/>
          <w:bCs/>
          <w:color w:val="00A9F3"/>
          <w:sz w:val="26"/>
          <w:szCs w:val="28"/>
          <w:shd w:val="clear" w:color="auto" w:fill="FFFFFF"/>
        </w:rPr>
        <w:br w:type="page"/>
      </w:r>
    </w:p>
    <w:p w14:paraId="455B3799" w14:textId="4719F7EE" w:rsidR="0007212B" w:rsidRDefault="007514D9" w:rsidP="0007212B">
      <w:pPr>
        <w:pStyle w:val="Kop2"/>
        <w:jc w:val="left"/>
      </w:pPr>
      <w:bookmarkStart w:id="20" w:name="_Toc96939623"/>
      <w:bookmarkStart w:id="21" w:name="_Toc130905572"/>
      <w:r>
        <w:lastRenderedPageBreak/>
        <w:t>2</w:t>
      </w:r>
      <w:r w:rsidR="0007212B">
        <w:t>.2 Modelr</w:t>
      </w:r>
      <w:r w:rsidR="0007212B" w:rsidRPr="001F6405">
        <w:t>egeling melden vermoeden misstand en inbreuk op Unierecht</w:t>
      </w:r>
      <w:bookmarkEnd w:id="20"/>
      <w:bookmarkEnd w:id="21"/>
    </w:p>
    <w:p w14:paraId="5770C4D1" w14:textId="77777777" w:rsidR="0007212B" w:rsidRPr="00BF4D90" w:rsidRDefault="0007212B" w:rsidP="0007212B">
      <w:pPr>
        <w:rPr>
          <w:rFonts w:ascii="Arial" w:hAnsi="Arial"/>
          <w:b/>
        </w:rPr>
      </w:pPr>
    </w:p>
    <w:p w14:paraId="1C3B76C5" w14:textId="77777777" w:rsidR="0007212B" w:rsidRPr="00BF4D90" w:rsidRDefault="0007212B" w:rsidP="0007212B">
      <w:pPr>
        <w:rPr>
          <w:rFonts w:ascii="Arial" w:hAnsi="Arial"/>
          <w:b/>
          <w:sz w:val="22"/>
          <w:szCs w:val="22"/>
        </w:rPr>
      </w:pPr>
      <w:r w:rsidRPr="00BF4D90">
        <w:rPr>
          <w:rFonts w:ascii="Arial" w:hAnsi="Arial"/>
          <w:b/>
          <w:sz w:val="22"/>
          <w:szCs w:val="22"/>
        </w:rPr>
        <w:t>Inhoudsopgave</w:t>
      </w:r>
    </w:p>
    <w:p w14:paraId="30482C2C" w14:textId="77777777" w:rsidR="0007212B" w:rsidRPr="00BF4D90" w:rsidRDefault="0007212B" w:rsidP="0007212B">
      <w:pPr>
        <w:rPr>
          <w:rFonts w:ascii="Arial" w:hAnsi="Arial"/>
          <w:color w:val="FF0000"/>
        </w:rPr>
      </w:pPr>
      <w:r w:rsidRPr="00BF4D90">
        <w:rPr>
          <w:rFonts w:ascii="Arial" w:hAnsi="Arial"/>
        </w:rPr>
        <w:t>Algemeen</w:t>
      </w:r>
    </w:p>
    <w:p w14:paraId="5BD36E32" w14:textId="77777777" w:rsidR="0007212B" w:rsidRPr="00BF4D90" w:rsidRDefault="0007212B" w:rsidP="0007212B">
      <w:pPr>
        <w:rPr>
          <w:rFonts w:ascii="Arial" w:hAnsi="Arial"/>
        </w:rPr>
      </w:pPr>
      <w:r w:rsidRPr="00BF4D90">
        <w:rPr>
          <w:rFonts w:ascii="Arial" w:hAnsi="Arial"/>
        </w:rPr>
        <w:t xml:space="preserve">Artikel 1 </w:t>
      </w:r>
      <w:r>
        <w:rPr>
          <w:rFonts w:ascii="Arial" w:hAnsi="Arial"/>
        </w:rPr>
        <w:tab/>
      </w:r>
      <w:r w:rsidRPr="00BF4D90">
        <w:rPr>
          <w:rFonts w:ascii="Arial" w:hAnsi="Arial"/>
        </w:rPr>
        <w:t>Begripsbepaling</w:t>
      </w:r>
    </w:p>
    <w:p w14:paraId="593768AD" w14:textId="77777777" w:rsidR="0007212B" w:rsidRPr="00BF4D90" w:rsidRDefault="0007212B" w:rsidP="0007212B">
      <w:pPr>
        <w:rPr>
          <w:rFonts w:ascii="Arial" w:hAnsi="Arial"/>
          <w:color w:val="FF0000"/>
        </w:rPr>
      </w:pPr>
      <w:r w:rsidRPr="00BF4D90">
        <w:rPr>
          <w:rFonts w:ascii="Arial" w:hAnsi="Arial"/>
        </w:rPr>
        <w:t xml:space="preserve">Artikel 2 </w:t>
      </w:r>
      <w:r>
        <w:rPr>
          <w:rFonts w:ascii="Arial" w:hAnsi="Arial"/>
        </w:rPr>
        <w:tab/>
      </w:r>
      <w:r w:rsidRPr="00BF4D90">
        <w:rPr>
          <w:rFonts w:ascii="Arial" w:hAnsi="Arial"/>
        </w:rPr>
        <w:t>Informatie, advies en ondersteuning voor de melder</w:t>
      </w:r>
    </w:p>
    <w:p w14:paraId="3DB79FFF" w14:textId="77777777" w:rsidR="0007212B" w:rsidRPr="00BF4D90" w:rsidRDefault="0007212B" w:rsidP="0007212B">
      <w:pPr>
        <w:rPr>
          <w:rFonts w:ascii="Arial" w:hAnsi="Arial"/>
          <w:color w:val="FF0000"/>
        </w:rPr>
      </w:pPr>
      <w:r w:rsidRPr="00BF4D90">
        <w:rPr>
          <w:rFonts w:ascii="Arial" w:hAnsi="Arial"/>
        </w:rPr>
        <w:t xml:space="preserve">Artikel 3 </w:t>
      </w:r>
      <w:r>
        <w:rPr>
          <w:rFonts w:ascii="Arial" w:hAnsi="Arial"/>
        </w:rPr>
        <w:tab/>
      </w:r>
      <w:r w:rsidRPr="00BF4D90">
        <w:rPr>
          <w:rFonts w:ascii="Arial" w:hAnsi="Arial"/>
        </w:rPr>
        <w:t xml:space="preserve">Interne melding </w:t>
      </w:r>
    </w:p>
    <w:p w14:paraId="4881C9BC" w14:textId="77777777" w:rsidR="0007212B" w:rsidRPr="00BF4D90" w:rsidRDefault="0007212B" w:rsidP="0007212B">
      <w:pPr>
        <w:rPr>
          <w:rFonts w:ascii="Arial" w:hAnsi="Arial"/>
        </w:rPr>
      </w:pPr>
      <w:r w:rsidRPr="00BF4D90">
        <w:rPr>
          <w:rFonts w:ascii="Arial" w:hAnsi="Arial"/>
        </w:rPr>
        <w:t xml:space="preserve">Artikel 4 </w:t>
      </w:r>
      <w:r>
        <w:rPr>
          <w:rFonts w:ascii="Arial" w:hAnsi="Arial"/>
        </w:rPr>
        <w:tab/>
      </w:r>
      <w:r w:rsidRPr="00BF4D90">
        <w:rPr>
          <w:rFonts w:ascii="Arial" w:hAnsi="Arial"/>
        </w:rPr>
        <w:t>Behandeling van de interne melding</w:t>
      </w:r>
    </w:p>
    <w:p w14:paraId="362511CE" w14:textId="77777777" w:rsidR="0007212B" w:rsidRPr="00BF4D90" w:rsidRDefault="0007212B" w:rsidP="0007212B">
      <w:pPr>
        <w:rPr>
          <w:rFonts w:ascii="Arial" w:hAnsi="Arial"/>
        </w:rPr>
      </w:pPr>
      <w:r w:rsidRPr="00BF4D90">
        <w:rPr>
          <w:rFonts w:ascii="Arial" w:hAnsi="Arial"/>
        </w:rPr>
        <w:t xml:space="preserve">Artikel 5 </w:t>
      </w:r>
      <w:r>
        <w:rPr>
          <w:rFonts w:ascii="Arial" w:hAnsi="Arial"/>
        </w:rPr>
        <w:tab/>
      </w:r>
      <w:r w:rsidRPr="00BF4D90">
        <w:rPr>
          <w:rFonts w:ascii="Arial" w:hAnsi="Arial"/>
        </w:rPr>
        <w:t xml:space="preserve">De uitvoering van het interne onderzoek </w:t>
      </w:r>
    </w:p>
    <w:p w14:paraId="4728E3E0" w14:textId="77777777" w:rsidR="0007212B" w:rsidRPr="00BF4D90" w:rsidRDefault="0007212B" w:rsidP="0007212B">
      <w:pPr>
        <w:rPr>
          <w:rFonts w:ascii="Arial" w:hAnsi="Arial"/>
        </w:rPr>
      </w:pPr>
      <w:r w:rsidRPr="00BF4D90">
        <w:rPr>
          <w:rFonts w:ascii="Arial" w:hAnsi="Arial"/>
        </w:rPr>
        <w:t xml:space="preserve">Artikel 6 </w:t>
      </w:r>
      <w:r>
        <w:rPr>
          <w:rFonts w:ascii="Arial" w:hAnsi="Arial"/>
        </w:rPr>
        <w:tab/>
      </w:r>
      <w:r w:rsidRPr="00BF4D90">
        <w:rPr>
          <w:rFonts w:ascii="Arial" w:hAnsi="Arial"/>
        </w:rPr>
        <w:t>Standpunt van de werkgever</w:t>
      </w:r>
    </w:p>
    <w:p w14:paraId="06BAF2A1" w14:textId="77777777" w:rsidR="0007212B" w:rsidRPr="00BF4D90" w:rsidRDefault="0007212B" w:rsidP="0007212B">
      <w:pPr>
        <w:ind w:left="1410" w:hanging="1410"/>
        <w:rPr>
          <w:rFonts w:ascii="Arial" w:hAnsi="Arial"/>
          <w:color w:val="FF0000"/>
        </w:rPr>
      </w:pPr>
      <w:r w:rsidRPr="00BF4D90">
        <w:rPr>
          <w:rFonts w:ascii="Arial" w:hAnsi="Arial"/>
        </w:rPr>
        <w:t>Artikel</w:t>
      </w:r>
      <w:r>
        <w:rPr>
          <w:rFonts w:ascii="Arial" w:hAnsi="Arial"/>
        </w:rPr>
        <w:t xml:space="preserve"> </w:t>
      </w:r>
      <w:r w:rsidRPr="00BF4D90">
        <w:rPr>
          <w:rFonts w:ascii="Arial" w:hAnsi="Arial"/>
        </w:rPr>
        <w:t xml:space="preserve">7 </w:t>
      </w:r>
      <w:r>
        <w:rPr>
          <w:rFonts w:ascii="Arial" w:hAnsi="Arial"/>
        </w:rPr>
        <w:tab/>
      </w:r>
      <w:r w:rsidRPr="00BF4D90">
        <w:rPr>
          <w:rFonts w:ascii="Arial" w:hAnsi="Arial"/>
        </w:rPr>
        <w:t xml:space="preserve">Hoor en wederhoor ten aanzien van onderzoeksrapport en standpunt </w:t>
      </w:r>
      <w:r>
        <w:rPr>
          <w:rFonts w:ascii="Arial" w:hAnsi="Arial"/>
        </w:rPr>
        <w:t xml:space="preserve">  </w:t>
      </w:r>
      <w:r w:rsidRPr="00BF4D90">
        <w:rPr>
          <w:rFonts w:ascii="Arial" w:hAnsi="Arial"/>
        </w:rPr>
        <w:t>werkgever</w:t>
      </w:r>
      <w:r w:rsidRPr="00BF4D90">
        <w:rPr>
          <w:rFonts w:ascii="Arial" w:hAnsi="Arial"/>
          <w:color w:val="FF0000"/>
        </w:rPr>
        <w:t xml:space="preserve"> </w:t>
      </w:r>
    </w:p>
    <w:p w14:paraId="4CFAAD54" w14:textId="77777777" w:rsidR="0007212B" w:rsidRPr="00BF4D90" w:rsidRDefault="0007212B" w:rsidP="0007212B">
      <w:pPr>
        <w:rPr>
          <w:rFonts w:ascii="Arial" w:hAnsi="Arial"/>
        </w:rPr>
      </w:pPr>
      <w:r w:rsidRPr="00BF4D90">
        <w:rPr>
          <w:rFonts w:ascii="Arial" w:hAnsi="Arial"/>
        </w:rPr>
        <w:t xml:space="preserve">Artikel 8 </w:t>
      </w:r>
      <w:r>
        <w:rPr>
          <w:rFonts w:ascii="Arial" w:hAnsi="Arial"/>
        </w:rPr>
        <w:tab/>
      </w:r>
      <w:r w:rsidRPr="00BF4D90">
        <w:rPr>
          <w:rFonts w:ascii="Arial" w:hAnsi="Arial"/>
        </w:rPr>
        <w:t>Externe melding</w:t>
      </w:r>
    </w:p>
    <w:p w14:paraId="47D85B1D" w14:textId="77777777" w:rsidR="0007212B" w:rsidRPr="00BF4D90" w:rsidRDefault="0007212B" w:rsidP="0007212B">
      <w:pPr>
        <w:rPr>
          <w:rFonts w:ascii="Arial" w:hAnsi="Arial"/>
        </w:rPr>
      </w:pPr>
      <w:r w:rsidRPr="00BF4D90">
        <w:rPr>
          <w:rFonts w:ascii="Arial" w:hAnsi="Arial"/>
        </w:rPr>
        <w:t xml:space="preserve">Artikel 9 </w:t>
      </w:r>
      <w:r>
        <w:rPr>
          <w:rFonts w:ascii="Arial" w:hAnsi="Arial"/>
        </w:rPr>
        <w:tab/>
      </w:r>
      <w:r w:rsidRPr="00BF4D90">
        <w:rPr>
          <w:rFonts w:ascii="Arial" w:hAnsi="Arial"/>
        </w:rPr>
        <w:t>Vertrouwelijkheid</w:t>
      </w:r>
    </w:p>
    <w:p w14:paraId="522C3B14" w14:textId="77777777" w:rsidR="0007212B" w:rsidRPr="00BF4D90" w:rsidRDefault="0007212B" w:rsidP="0007212B">
      <w:pPr>
        <w:ind w:left="1410" w:hanging="1410"/>
        <w:rPr>
          <w:rFonts w:ascii="Arial" w:hAnsi="Arial"/>
          <w:color w:val="FF0000"/>
        </w:rPr>
      </w:pPr>
      <w:r w:rsidRPr="00BF4D90">
        <w:rPr>
          <w:rFonts w:ascii="Arial" w:hAnsi="Arial"/>
        </w:rPr>
        <w:t xml:space="preserve">Artikel 10 </w:t>
      </w:r>
      <w:r>
        <w:rPr>
          <w:rFonts w:ascii="Arial" w:hAnsi="Arial"/>
        </w:rPr>
        <w:tab/>
      </w:r>
      <w:r w:rsidRPr="00BF4D90">
        <w:rPr>
          <w:rFonts w:ascii="Arial" w:hAnsi="Arial"/>
        </w:rPr>
        <w:t xml:space="preserve">Bescherming van de melder, degene die de melder bijstaat en betrokken derden tegen benadeling </w:t>
      </w:r>
    </w:p>
    <w:p w14:paraId="05E35C6A" w14:textId="77777777" w:rsidR="0007212B" w:rsidRPr="00BF4D90" w:rsidRDefault="0007212B" w:rsidP="0007212B">
      <w:pPr>
        <w:rPr>
          <w:rFonts w:ascii="Arial" w:hAnsi="Arial"/>
        </w:rPr>
      </w:pPr>
      <w:r w:rsidRPr="00BF4D90">
        <w:rPr>
          <w:rFonts w:ascii="Arial" w:hAnsi="Arial"/>
        </w:rPr>
        <w:t xml:space="preserve">Artikel 11 </w:t>
      </w:r>
      <w:r>
        <w:rPr>
          <w:rFonts w:ascii="Arial" w:hAnsi="Arial"/>
        </w:rPr>
        <w:tab/>
      </w:r>
      <w:r w:rsidRPr="00BF4D90">
        <w:rPr>
          <w:rFonts w:ascii="Arial" w:hAnsi="Arial"/>
        </w:rPr>
        <w:t>Het tegengaan van benadeling en onderzoek naar benadeling</w:t>
      </w:r>
    </w:p>
    <w:p w14:paraId="7E5D026E" w14:textId="77777777" w:rsidR="0007212B" w:rsidRPr="00BF4D90" w:rsidRDefault="0007212B" w:rsidP="0007212B">
      <w:pPr>
        <w:rPr>
          <w:rFonts w:ascii="Arial" w:hAnsi="Arial"/>
          <w:color w:val="FF0000"/>
        </w:rPr>
      </w:pPr>
      <w:r w:rsidRPr="00BF4D90">
        <w:rPr>
          <w:rFonts w:ascii="Arial" w:hAnsi="Arial"/>
        </w:rPr>
        <w:t xml:space="preserve">Artikel 12 </w:t>
      </w:r>
      <w:r>
        <w:rPr>
          <w:rFonts w:ascii="Arial" w:hAnsi="Arial"/>
        </w:rPr>
        <w:tab/>
      </w:r>
      <w:r w:rsidRPr="00BF4D90">
        <w:rPr>
          <w:rFonts w:ascii="Arial" w:hAnsi="Arial"/>
        </w:rPr>
        <w:t>Rapportage en evaluatie</w:t>
      </w:r>
    </w:p>
    <w:p w14:paraId="51333171" w14:textId="77777777" w:rsidR="0007212B" w:rsidRPr="00BF4D90" w:rsidRDefault="0007212B" w:rsidP="0007212B">
      <w:pPr>
        <w:rPr>
          <w:rFonts w:ascii="Arial" w:hAnsi="Arial"/>
        </w:rPr>
      </w:pPr>
      <w:r w:rsidRPr="00BF4D90">
        <w:rPr>
          <w:rFonts w:ascii="Arial" w:hAnsi="Arial"/>
        </w:rPr>
        <w:t xml:space="preserve">Artikel 13 </w:t>
      </w:r>
      <w:r>
        <w:rPr>
          <w:rFonts w:ascii="Arial" w:hAnsi="Arial"/>
        </w:rPr>
        <w:tab/>
      </w:r>
      <w:r w:rsidRPr="00BF4D90">
        <w:rPr>
          <w:rFonts w:ascii="Arial" w:hAnsi="Arial"/>
        </w:rPr>
        <w:t xml:space="preserve">Intrekking regeling en inwerkingtreding regeling </w:t>
      </w:r>
    </w:p>
    <w:p w14:paraId="33FCA314" w14:textId="77777777" w:rsidR="0007212B" w:rsidRPr="00BF4D90" w:rsidRDefault="0007212B" w:rsidP="0007212B">
      <w:pPr>
        <w:rPr>
          <w:rFonts w:ascii="Arial" w:hAnsi="Arial"/>
          <w:b/>
          <w:color w:val="FF0000"/>
        </w:rPr>
      </w:pPr>
    </w:p>
    <w:p w14:paraId="7E0906BC" w14:textId="77777777" w:rsidR="0007212B" w:rsidRPr="00BF4D90" w:rsidRDefault="0007212B" w:rsidP="0007212B">
      <w:pPr>
        <w:rPr>
          <w:rFonts w:ascii="Arial" w:hAnsi="Arial"/>
          <w:b/>
        </w:rPr>
      </w:pPr>
      <w:r w:rsidRPr="00BF4D90">
        <w:rPr>
          <w:rFonts w:ascii="Arial" w:hAnsi="Arial"/>
          <w:b/>
        </w:rPr>
        <w:t xml:space="preserve">Algemeen </w:t>
      </w:r>
    </w:p>
    <w:p w14:paraId="3B545DA6" w14:textId="77777777" w:rsidR="0007212B" w:rsidRPr="00BF4D90" w:rsidRDefault="0007212B" w:rsidP="0007212B">
      <w:pPr>
        <w:rPr>
          <w:rFonts w:ascii="Arial" w:hAnsi="Arial"/>
        </w:rPr>
      </w:pPr>
      <w:r w:rsidRPr="00BF4D90">
        <w:rPr>
          <w:rFonts w:ascii="Arial" w:hAnsi="Arial"/>
        </w:rPr>
        <w:t xml:space="preserve">Deze regeling legt uit wat </w:t>
      </w:r>
      <w:r>
        <w:rPr>
          <w:rFonts w:ascii="Arial" w:hAnsi="Arial"/>
        </w:rPr>
        <w:t>u</w:t>
      </w:r>
      <w:r w:rsidRPr="00BF4D90">
        <w:rPr>
          <w:rFonts w:ascii="Arial" w:hAnsi="Arial"/>
        </w:rPr>
        <w:t xml:space="preserve"> kunt doen als </w:t>
      </w:r>
      <w:r>
        <w:rPr>
          <w:rFonts w:ascii="Arial" w:hAnsi="Arial"/>
        </w:rPr>
        <w:t>u</w:t>
      </w:r>
      <w:r w:rsidRPr="00BF4D90">
        <w:rPr>
          <w:rFonts w:ascii="Arial" w:hAnsi="Arial"/>
        </w:rPr>
        <w:t xml:space="preserve"> denkt dat er sprake is van een misstand. We beschrijven hierin hoe de procedure werkt, maar ook welke rechten en plichten </w:t>
      </w:r>
      <w:r>
        <w:rPr>
          <w:rFonts w:ascii="Arial" w:hAnsi="Arial"/>
        </w:rPr>
        <w:t>u heeft</w:t>
      </w:r>
      <w:r w:rsidRPr="00BF4D90">
        <w:rPr>
          <w:rFonts w:ascii="Arial" w:hAnsi="Arial"/>
        </w:rPr>
        <w:t>.</w:t>
      </w:r>
      <w:r>
        <w:rPr>
          <w:rFonts w:ascii="Arial" w:hAnsi="Arial"/>
        </w:rPr>
        <w:t xml:space="preserve"> Hierna leggen we in het kort de belangrijkste onderdelen van de regeling aan u uit.</w:t>
      </w:r>
    </w:p>
    <w:p w14:paraId="2E996CD1" w14:textId="77777777" w:rsidR="0007212B" w:rsidRDefault="0007212B" w:rsidP="0007212B">
      <w:pPr>
        <w:rPr>
          <w:rFonts w:ascii="Arial" w:hAnsi="Arial"/>
        </w:rPr>
      </w:pPr>
    </w:p>
    <w:p w14:paraId="4EF05AA7" w14:textId="77777777" w:rsidR="0007212B" w:rsidRPr="00CB5202" w:rsidRDefault="0007212B" w:rsidP="0007212B">
      <w:pPr>
        <w:rPr>
          <w:rFonts w:ascii="Arial" w:hAnsi="Arial"/>
          <w:b/>
          <w:i/>
        </w:rPr>
      </w:pPr>
      <w:r w:rsidRPr="00CB5202">
        <w:rPr>
          <w:rFonts w:ascii="Arial" w:hAnsi="Arial"/>
          <w:b/>
          <w:i/>
        </w:rPr>
        <w:t>Wanneer kun</w:t>
      </w:r>
      <w:r>
        <w:rPr>
          <w:rFonts w:ascii="Arial" w:hAnsi="Arial"/>
          <w:b/>
          <w:i/>
        </w:rPr>
        <w:t>t u</w:t>
      </w:r>
      <w:r w:rsidRPr="00CB5202">
        <w:rPr>
          <w:rFonts w:ascii="Arial" w:hAnsi="Arial"/>
          <w:b/>
          <w:i/>
        </w:rPr>
        <w:t xml:space="preserve"> een misstand</w:t>
      </w:r>
      <w:r>
        <w:rPr>
          <w:rFonts w:ascii="Arial" w:hAnsi="Arial"/>
          <w:b/>
          <w:i/>
        </w:rPr>
        <w:t xml:space="preserve"> melden</w:t>
      </w:r>
      <w:r w:rsidRPr="00CB5202">
        <w:rPr>
          <w:rFonts w:ascii="Arial" w:hAnsi="Arial"/>
          <w:b/>
          <w:i/>
        </w:rPr>
        <w:t>?</w:t>
      </w:r>
    </w:p>
    <w:p w14:paraId="75D29281" w14:textId="77777777" w:rsidR="0007212B" w:rsidRDefault="0007212B" w:rsidP="0007212B">
      <w:pPr>
        <w:pStyle w:val="Lijstalinea"/>
        <w:numPr>
          <w:ilvl w:val="0"/>
          <w:numId w:val="36"/>
        </w:numPr>
        <w:rPr>
          <w:rFonts w:ascii="Arial" w:hAnsi="Arial"/>
        </w:rPr>
      </w:pPr>
      <w:r>
        <w:rPr>
          <w:rFonts w:ascii="Arial" w:hAnsi="Arial"/>
        </w:rPr>
        <w:t>Als u v</w:t>
      </w:r>
      <w:r w:rsidRPr="003E6DE0">
        <w:rPr>
          <w:rFonts w:ascii="Arial" w:hAnsi="Arial"/>
        </w:rPr>
        <w:t>ermoed</w:t>
      </w:r>
      <w:r>
        <w:rPr>
          <w:rFonts w:ascii="Arial" w:hAnsi="Arial"/>
        </w:rPr>
        <w:t>t</w:t>
      </w:r>
      <w:r w:rsidRPr="003E6DE0">
        <w:rPr>
          <w:rFonts w:ascii="Arial" w:hAnsi="Arial"/>
        </w:rPr>
        <w:t xml:space="preserve"> </w:t>
      </w:r>
      <w:r>
        <w:rPr>
          <w:rFonts w:ascii="Arial" w:hAnsi="Arial"/>
        </w:rPr>
        <w:t>dat er sprake is van</w:t>
      </w:r>
      <w:r w:rsidRPr="003E6DE0">
        <w:rPr>
          <w:rFonts w:ascii="Arial" w:hAnsi="Arial"/>
        </w:rPr>
        <w:t xml:space="preserve"> een misstand van maatschappelijk belang door de organisatie of een medewerker van de organisatie</w:t>
      </w:r>
      <w:r>
        <w:rPr>
          <w:rFonts w:ascii="Arial" w:hAnsi="Arial"/>
        </w:rPr>
        <w:t xml:space="preserve">. Een persoonlijk conflict op de werkvloer is geen misstand van maatschappelijk belang. Fraude of een privacyschending is dat bijvoorbeeld wel. </w:t>
      </w:r>
    </w:p>
    <w:p w14:paraId="2A4B56E6" w14:textId="77777777" w:rsidR="0007212B" w:rsidRDefault="0007212B" w:rsidP="0007212B">
      <w:pPr>
        <w:pStyle w:val="Lijstalinea"/>
        <w:numPr>
          <w:ilvl w:val="0"/>
          <w:numId w:val="36"/>
        </w:numPr>
        <w:rPr>
          <w:rFonts w:ascii="Arial" w:hAnsi="Arial"/>
        </w:rPr>
      </w:pPr>
      <w:r w:rsidRPr="4281D6C0">
        <w:rPr>
          <w:rFonts w:ascii="Arial" w:hAnsi="Arial"/>
        </w:rPr>
        <w:t>Als het</w:t>
      </w:r>
      <w:r>
        <w:rPr>
          <w:rFonts w:ascii="Arial" w:hAnsi="Arial"/>
        </w:rPr>
        <w:t xml:space="preserve"> vermoeden of de informatie die u heeft</w:t>
      </w:r>
      <w:r w:rsidRPr="51EFED1C">
        <w:rPr>
          <w:rFonts w:ascii="Arial" w:hAnsi="Arial"/>
        </w:rPr>
        <w:t xml:space="preserve"> </w:t>
      </w:r>
      <w:r>
        <w:rPr>
          <w:rFonts w:ascii="Arial" w:hAnsi="Arial"/>
        </w:rPr>
        <w:t xml:space="preserve">gebaseerd </w:t>
      </w:r>
      <w:r w:rsidRPr="2ADD8312">
        <w:rPr>
          <w:rFonts w:ascii="Arial" w:hAnsi="Arial"/>
        </w:rPr>
        <w:t xml:space="preserve">is </w:t>
      </w:r>
      <w:r>
        <w:rPr>
          <w:rFonts w:ascii="Arial" w:hAnsi="Arial"/>
        </w:rPr>
        <w:t>op dingen die u zelf gezien of gehoord heeft of stukken die u in handen heeft. Het mag niet (alleen) gaan om informatie die u “van horen zeggen heeft; en</w:t>
      </w:r>
    </w:p>
    <w:p w14:paraId="27518F19" w14:textId="77777777" w:rsidR="0007212B" w:rsidRPr="002E7740" w:rsidRDefault="0007212B" w:rsidP="0007212B">
      <w:pPr>
        <w:pStyle w:val="Lijstalinea"/>
        <w:numPr>
          <w:ilvl w:val="0"/>
          <w:numId w:val="36"/>
        </w:numPr>
        <w:rPr>
          <w:rFonts w:ascii="Arial" w:hAnsi="Arial"/>
        </w:rPr>
      </w:pPr>
      <w:r w:rsidRPr="2ADD8312">
        <w:rPr>
          <w:rFonts w:ascii="Arial" w:hAnsi="Arial"/>
        </w:rPr>
        <w:t xml:space="preserve">Als </w:t>
      </w:r>
      <w:r>
        <w:rPr>
          <w:rFonts w:ascii="Arial" w:hAnsi="Arial"/>
        </w:rPr>
        <w:t>u</w:t>
      </w:r>
      <w:r w:rsidRPr="002E7740">
        <w:rPr>
          <w:rFonts w:ascii="Arial" w:hAnsi="Arial"/>
        </w:rPr>
        <w:t xml:space="preserve"> via uw werk een relatie hebt (gehad) met onze organisatie. Bijvoorbeeld omdat </w:t>
      </w:r>
      <w:r>
        <w:rPr>
          <w:rFonts w:ascii="Arial" w:hAnsi="Arial"/>
        </w:rPr>
        <w:t>u</w:t>
      </w:r>
      <w:r w:rsidRPr="002E7740">
        <w:rPr>
          <w:rFonts w:ascii="Arial" w:hAnsi="Arial"/>
        </w:rPr>
        <w:t xml:space="preserve"> bij ons werkt(e) of diensten of goederen aan ons levert of omdat </w:t>
      </w:r>
      <w:r>
        <w:rPr>
          <w:rFonts w:ascii="Arial" w:hAnsi="Arial"/>
        </w:rPr>
        <w:t>u</w:t>
      </w:r>
      <w:r w:rsidRPr="002E7740">
        <w:rPr>
          <w:rFonts w:ascii="Arial" w:hAnsi="Arial"/>
        </w:rPr>
        <w:t xml:space="preserve"> bij onze organisatie solliciteert of vrijwilligerswerk doet. In de regeling gebruiken we het begrip ‘werkgever’. Maar ook als </w:t>
      </w:r>
      <w:r>
        <w:rPr>
          <w:rFonts w:ascii="Arial" w:hAnsi="Arial"/>
        </w:rPr>
        <w:t>u</w:t>
      </w:r>
      <w:r w:rsidRPr="002E7740">
        <w:rPr>
          <w:rFonts w:ascii="Arial" w:hAnsi="Arial"/>
        </w:rPr>
        <w:t xml:space="preserve"> niet in dienst bent (geweest) bij onze organisatie, maar wel een werkrelatie hebt gehad met de organisatie, kun</w:t>
      </w:r>
      <w:r>
        <w:rPr>
          <w:rFonts w:ascii="Arial" w:hAnsi="Arial"/>
        </w:rPr>
        <w:t>t u</w:t>
      </w:r>
      <w:r w:rsidRPr="002E7740">
        <w:rPr>
          <w:rFonts w:ascii="Arial" w:hAnsi="Arial"/>
        </w:rPr>
        <w:t xml:space="preserve"> dus melden. Vermoed</w:t>
      </w:r>
      <w:r>
        <w:rPr>
          <w:rFonts w:ascii="Arial" w:hAnsi="Arial"/>
        </w:rPr>
        <w:t>t u</w:t>
      </w:r>
      <w:r w:rsidRPr="002E7740">
        <w:rPr>
          <w:rFonts w:ascii="Arial" w:hAnsi="Arial"/>
        </w:rPr>
        <w:t xml:space="preserve"> dat er sprake is van een misstand, maar h</w:t>
      </w:r>
      <w:r>
        <w:rPr>
          <w:rFonts w:ascii="Arial" w:hAnsi="Arial"/>
        </w:rPr>
        <w:t>eeft u</w:t>
      </w:r>
      <w:r w:rsidRPr="002E7740">
        <w:rPr>
          <w:rFonts w:ascii="Arial" w:hAnsi="Arial"/>
        </w:rPr>
        <w:t xml:space="preserve"> daarvan geen kennis genomen vanuit een werkgerelateerde context? Dan kun</w:t>
      </w:r>
      <w:r>
        <w:rPr>
          <w:rFonts w:ascii="Arial" w:hAnsi="Arial"/>
        </w:rPr>
        <w:t>t</w:t>
      </w:r>
      <w:r w:rsidRPr="002E7740">
        <w:rPr>
          <w:rFonts w:ascii="Arial" w:hAnsi="Arial"/>
        </w:rPr>
        <w:t xml:space="preserve"> </w:t>
      </w:r>
      <w:r>
        <w:rPr>
          <w:rFonts w:ascii="Arial" w:hAnsi="Arial"/>
        </w:rPr>
        <w:t>u</w:t>
      </w:r>
      <w:r w:rsidRPr="002E7740">
        <w:rPr>
          <w:rFonts w:ascii="Arial" w:hAnsi="Arial"/>
        </w:rPr>
        <w:t xml:space="preserve"> geen melding doen. </w:t>
      </w:r>
    </w:p>
    <w:p w14:paraId="7EEB67E1" w14:textId="77777777" w:rsidR="0007212B" w:rsidRDefault="0007212B" w:rsidP="0007212B">
      <w:pPr>
        <w:rPr>
          <w:rFonts w:ascii="Arial" w:hAnsi="Arial"/>
        </w:rPr>
      </w:pPr>
    </w:p>
    <w:p w14:paraId="27FD0C9D" w14:textId="77777777" w:rsidR="0007212B" w:rsidRPr="004B1E5B" w:rsidRDefault="0007212B" w:rsidP="0007212B">
      <w:pPr>
        <w:rPr>
          <w:rFonts w:ascii="Arial" w:hAnsi="Arial"/>
          <w:b/>
          <w:i/>
        </w:rPr>
      </w:pPr>
      <w:r w:rsidRPr="004B1E5B">
        <w:rPr>
          <w:rFonts w:ascii="Arial" w:hAnsi="Arial"/>
          <w:b/>
          <w:i/>
        </w:rPr>
        <w:t>He</w:t>
      </w:r>
      <w:r>
        <w:rPr>
          <w:rFonts w:ascii="Arial" w:hAnsi="Arial"/>
          <w:b/>
          <w:i/>
        </w:rPr>
        <w:t>eft u</w:t>
      </w:r>
      <w:r w:rsidRPr="004B1E5B">
        <w:rPr>
          <w:rFonts w:ascii="Arial" w:hAnsi="Arial"/>
          <w:b/>
          <w:i/>
        </w:rPr>
        <w:t xml:space="preserve"> twijfels of wil</w:t>
      </w:r>
      <w:r>
        <w:rPr>
          <w:rFonts w:ascii="Arial" w:hAnsi="Arial"/>
          <w:b/>
          <w:i/>
        </w:rPr>
        <w:t>t u</w:t>
      </w:r>
      <w:r w:rsidRPr="004B1E5B">
        <w:rPr>
          <w:rFonts w:ascii="Arial" w:hAnsi="Arial"/>
          <w:b/>
          <w:i/>
        </w:rPr>
        <w:t xml:space="preserve"> advies?</w:t>
      </w:r>
    </w:p>
    <w:p w14:paraId="31D9AFD6" w14:textId="77777777" w:rsidR="0007212B" w:rsidRPr="000D0234" w:rsidRDefault="0007212B" w:rsidP="0007212B">
      <w:pPr>
        <w:rPr>
          <w:rFonts w:ascii="Arial" w:hAnsi="Arial"/>
        </w:rPr>
      </w:pPr>
      <w:r w:rsidRPr="000D0234">
        <w:rPr>
          <w:rFonts w:ascii="Arial" w:hAnsi="Arial"/>
        </w:rPr>
        <w:t>Twijfe</w:t>
      </w:r>
      <w:r>
        <w:rPr>
          <w:rFonts w:ascii="Arial" w:hAnsi="Arial"/>
        </w:rPr>
        <w:t>lt u</w:t>
      </w:r>
      <w:r w:rsidRPr="000D0234">
        <w:rPr>
          <w:rFonts w:ascii="Arial" w:hAnsi="Arial"/>
        </w:rPr>
        <w:t xml:space="preserve"> of er wel sprake is van een misstand? Of weet </w:t>
      </w:r>
      <w:r>
        <w:rPr>
          <w:rFonts w:ascii="Arial" w:hAnsi="Arial"/>
        </w:rPr>
        <w:t>u</w:t>
      </w:r>
      <w:r w:rsidRPr="000D0234">
        <w:rPr>
          <w:rFonts w:ascii="Arial" w:hAnsi="Arial"/>
        </w:rPr>
        <w:t xml:space="preserve"> niet zeker of </w:t>
      </w:r>
      <w:r>
        <w:rPr>
          <w:rFonts w:ascii="Arial" w:hAnsi="Arial"/>
        </w:rPr>
        <w:t>u</w:t>
      </w:r>
      <w:r w:rsidRPr="000D0234">
        <w:rPr>
          <w:rFonts w:ascii="Arial" w:hAnsi="Arial"/>
        </w:rPr>
        <w:t xml:space="preserve"> iets </w:t>
      </w:r>
      <w:r w:rsidRPr="240F5462">
        <w:rPr>
          <w:rFonts w:ascii="Arial" w:hAnsi="Arial"/>
        </w:rPr>
        <w:t>wilt</w:t>
      </w:r>
      <w:r w:rsidRPr="000D0234">
        <w:rPr>
          <w:rFonts w:ascii="Arial" w:hAnsi="Arial"/>
        </w:rPr>
        <w:t xml:space="preserve"> melden of waar </w:t>
      </w:r>
      <w:r>
        <w:rPr>
          <w:rFonts w:ascii="Arial" w:hAnsi="Arial"/>
        </w:rPr>
        <w:t>u</w:t>
      </w:r>
      <w:r w:rsidRPr="000D0234">
        <w:rPr>
          <w:rFonts w:ascii="Arial" w:hAnsi="Arial"/>
        </w:rPr>
        <w:t xml:space="preserve"> dat moet doen? Dan ku</w:t>
      </w:r>
      <w:r>
        <w:rPr>
          <w:rFonts w:ascii="Arial" w:hAnsi="Arial"/>
        </w:rPr>
        <w:t>nt u</w:t>
      </w:r>
      <w:r w:rsidRPr="000D0234">
        <w:rPr>
          <w:rFonts w:ascii="Arial" w:hAnsi="Arial"/>
        </w:rPr>
        <w:t xml:space="preserve"> informatie en advies inwinnen bij </w:t>
      </w:r>
      <w:r>
        <w:rPr>
          <w:rFonts w:ascii="Arial" w:hAnsi="Arial"/>
        </w:rPr>
        <w:t xml:space="preserve">een adviseur of de interne of externe vertrouwenspersoon. U kunt voor informatie en advies ook anoniem terecht bij </w:t>
      </w:r>
      <w:r w:rsidRPr="000D0234">
        <w:rPr>
          <w:rFonts w:ascii="Arial" w:hAnsi="Arial"/>
        </w:rPr>
        <w:t>het Huis voor Klokkenluiders (</w:t>
      </w:r>
      <w:hyperlink r:id="rId16" w:history="1">
        <w:r w:rsidRPr="00F173D7">
          <w:rPr>
            <w:rStyle w:val="Hyperlink"/>
            <w:rFonts w:ascii="Arial" w:hAnsi="Arial"/>
          </w:rPr>
          <w:t>www.huisvoorklokkenluiders.nl</w:t>
        </w:r>
      </w:hyperlink>
      <w:r w:rsidRPr="000D0234">
        <w:rPr>
          <w:rFonts w:ascii="Arial" w:hAnsi="Arial"/>
        </w:rPr>
        <w:t xml:space="preserve">). </w:t>
      </w:r>
    </w:p>
    <w:p w14:paraId="073B858E" w14:textId="77777777" w:rsidR="0007212B" w:rsidRPr="004B1E5B" w:rsidRDefault="0007212B" w:rsidP="0007212B">
      <w:pPr>
        <w:rPr>
          <w:rFonts w:ascii="Arial" w:hAnsi="Arial"/>
          <w:b/>
          <w:i/>
        </w:rPr>
      </w:pPr>
    </w:p>
    <w:p w14:paraId="117F3FC7" w14:textId="77777777" w:rsidR="0007212B" w:rsidRPr="004B1E5B" w:rsidRDefault="0007212B" w:rsidP="0007212B">
      <w:pPr>
        <w:rPr>
          <w:rFonts w:ascii="Arial" w:hAnsi="Arial"/>
          <w:b/>
          <w:bCs/>
          <w:i/>
          <w:iCs/>
        </w:rPr>
      </w:pPr>
      <w:r w:rsidRPr="580AC544">
        <w:rPr>
          <w:rFonts w:ascii="Arial" w:hAnsi="Arial"/>
          <w:b/>
          <w:bCs/>
          <w:i/>
          <w:iCs/>
        </w:rPr>
        <w:lastRenderedPageBreak/>
        <w:t>Bij wie kunt u melden?</w:t>
      </w:r>
    </w:p>
    <w:p w14:paraId="59BE68B1" w14:textId="77777777" w:rsidR="0007212B" w:rsidRDefault="0007212B" w:rsidP="0007212B">
      <w:pPr>
        <w:rPr>
          <w:rFonts w:ascii="Arial" w:hAnsi="Arial"/>
        </w:rPr>
      </w:pPr>
      <w:r>
        <w:rPr>
          <w:rFonts w:ascii="Arial" w:hAnsi="Arial"/>
        </w:rPr>
        <w:t>Als u aan de hiervoor genoemde eisen voldoet</w:t>
      </w:r>
      <w:r w:rsidRPr="240F5462">
        <w:rPr>
          <w:rFonts w:ascii="Arial" w:hAnsi="Arial"/>
        </w:rPr>
        <w:t>, dan</w:t>
      </w:r>
      <w:r w:rsidRPr="006B5929">
        <w:rPr>
          <w:rFonts w:ascii="Arial" w:hAnsi="Arial"/>
        </w:rPr>
        <w:t xml:space="preserve"> kun</w:t>
      </w:r>
      <w:r>
        <w:rPr>
          <w:rFonts w:ascii="Arial" w:hAnsi="Arial"/>
        </w:rPr>
        <w:t>t u</w:t>
      </w:r>
      <w:r w:rsidRPr="006B5929">
        <w:rPr>
          <w:rFonts w:ascii="Arial" w:hAnsi="Arial"/>
        </w:rPr>
        <w:t xml:space="preserve"> </w:t>
      </w:r>
      <w:r>
        <w:rPr>
          <w:rFonts w:ascii="Arial" w:hAnsi="Arial"/>
        </w:rPr>
        <w:t xml:space="preserve">het vermoeden van een misstand </w:t>
      </w:r>
      <w:r w:rsidRPr="006B5929">
        <w:rPr>
          <w:rFonts w:ascii="Arial" w:hAnsi="Arial"/>
        </w:rPr>
        <w:t>intern melden binnen onze organisatie</w:t>
      </w:r>
      <w:r>
        <w:rPr>
          <w:rFonts w:ascii="Arial" w:hAnsi="Arial"/>
        </w:rPr>
        <w:t>. Dit mag ook anoniem. In de regeling staat bij welke functionarissen u de melding kunt doen. U mag er ook voor kiezen om een externe melding te doen bij een instantie die daarvoor aangewezen is door de overheid</w:t>
      </w:r>
      <w:r w:rsidRPr="006B5929">
        <w:rPr>
          <w:rFonts w:ascii="Arial" w:hAnsi="Arial"/>
        </w:rPr>
        <w:t>.</w:t>
      </w:r>
      <w:r>
        <w:rPr>
          <w:rFonts w:ascii="Arial" w:hAnsi="Arial"/>
        </w:rPr>
        <w:t xml:space="preserve"> Welke instanties dat zijn en hoe u dat doet, staat in de regeling.</w:t>
      </w:r>
    </w:p>
    <w:p w14:paraId="78C33F5D" w14:textId="77777777" w:rsidR="0007212B" w:rsidRDefault="0007212B" w:rsidP="0007212B">
      <w:pPr>
        <w:rPr>
          <w:rFonts w:ascii="Arial" w:hAnsi="Arial"/>
        </w:rPr>
      </w:pPr>
    </w:p>
    <w:p w14:paraId="7562D6A8" w14:textId="77777777" w:rsidR="0007212B" w:rsidRDefault="0007212B" w:rsidP="0007212B">
      <w:pPr>
        <w:rPr>
          <w:rFonts w:ascii="Arial" w:hAnsi="Arial"/>
        </w:rPr>
      </w:pPr>
      <w:r>
        <w:rPr>
          <w:rFonts w:ascii="Arial" w:hAnsi="Arial"/>
        </w:rPr>
        <w:t>U</w:t>
      </w:r>
      <w:r w:rsidRPr="006B5929">
        <w:rPr>
          <w:rFonts w:ascii="Arial" w:hAnsi="Arial"/>
        </w:rPr>
        <w:t xml:space="preserve"> mag ook eerst intern melden en daarna alsnog een externe melding doen. Bij intern melden kan de misstand het snelst worden aangepakt en dan kan de organisatie zo nodig direct maatregelen nemen om de misstand te stoppen. </w:t>
      </w:r>
    </w:p>
    <w:p w14:paraId="6BD1DF3E" w14:textId="77777777" w:rsidR="0007212B" w:rsidRDefault="0007212B" w:rsidP="0007212B">
      <w:pPr>
        <w:rPr>
          <w:rFonts w:ascii="Arial" w:hAnsi="Arial"/>
        </w:rPr>
      </w:pPr>
    </w:p>
    <w:p w14:paraId="6D6E433C" w14:textId="77777777" w:rsidR="0007212B" w:rsidRDefault="0007212B" w:rsidP="0007212B">
      <w:pPr>
        <w:rPr>
          <w:rFonts w:ascii="Arial" w:hAnsi="Arial"/>
        </w:rPr>
      </w:pPr>
      <w:r w:rsidRPr="00523ACA">
        <w:rPr>
          <w:rFonts w:ascii="Arial" w:hAnsi="Arial"/>
        </w:rPr>
        <w:t>Bij een strafbaar feit ben</w:t>
      </w:r>
      <w:r>
        <w:rPr>
          <w:rFonts w:ascii="Arial" w:hAnsi="Arial"/>
        </w:rPr>
        <w:t>t u</w:t>
      </w:r>
      <w:r w:rsidRPr="00523ACA">
        <w:rPr>
          <w:rFonts w:ascii="Arial" w:hAnsi="Arial"/>
        </w:rPr>
        <w:t xml:space="preserve"> altijd verplicht om aangifte te doe</w:t>
      </w:r>
      <w:r>
        <w:rPr>
          <w:rFonts w:ascii="Arial" w:hAnsi="Arial"/>
        </w:rPr>
        <w:t>n. D</w:t>
      </w:r>
      <w:r w:rsidRPr="00523ACA">
        <w:rPr>
          <w:rFonts w:ascii="Arial" w:hAnsi="Arial"/>
        </w:rPr>
        <w:t>it staat los van de melding.</w:t>
      </w:r>
    </w:p>
    <w:p w14:paraId="3A163C6C" w14:textId="77777777" w:rsidR="0007212B" w:rsidRDefault="0007212B" w:rsidP="0007212B">
      <w:pPr>
        <w:rPr>
          <w:rFonts w:ascii="Arial" w:hAnsi="Arial"/>
        </w:rPr>
      </w:pPr>
    </w:p>
    <w:p w14:paraId="0218DD2B" w14:textId="77777777" w:rsidR="0007212B" w:rsidRPr="00326F15" w:rsidRDefault="0007212B" w:rsidP="0007212B">
      <w:pPr>
        <w:rPr>
          <w:rFonts w:ascii="Arial" w:hAnsi="Arial"/>
          <w:b/>
          <w:i/>
        </w:rPr>
      </w:pPr>
      <w:r w:rsidRPr="00326F15">
        <w:rPr>
          <w:rFonts w:ascii="Arial" w:hAnsi="Arial"/>
          <w:b/>
          <w:i/>
        </w:rPr>
        <w:t>Wat gebeurt er na de interne melding?</w:t>
      </w:r>
    </w:p>
    <w:p w14:paraId="0EE97D9C" w14:textId="77777777" w:rsidR="0007212B" w:rsidRDefault="0007212B" w:rsidP="0007212B">
      <w:pPr>
        <w:rPr>
          <w:rFonts w:ascii="Arial" w:hAnsi="Arial"/>
        </w:rPr>
      </w:pPr>
      <w:r>
        <w:rPr>
          <w:rFonts w:ascii="Arial" w:hAnsi="Arial"/>
        </w:rPr>
        <w:t>Na de melding ontvangt u binnen zeven dagen een ontvangstbevestiging. Verder beslist de organisatie of de melding verder onderzocht kan of moet worden. Als de melding alleen gebaseerd is op informatie die u “van horen zeggen heeft”, doet de organisatie geen onderzoek. Ook als de melding niet over een maatschappelijke misstand of over een inbreuk op het EU-recht</w:t>
      </w:r>
      <w:r w:rsidRPr="4A27B90A">
        <w:rPr>
          <w:rFonts w:ascii="Arial" w:hAnsi="Arial"/>
        </w:rPr>
        <w:t xml:space="preserve"> gaat</w:t>
      </w:r>
      <w:r>
        <w:rPr>
          <w:rFonts w:ascii="Arial" w:hAnsi="Arial"/>
        </w:rPr>
        <w:t>, start de organisatie geen onderzoek.</w:t>
      </w:r>
    </w:p>
    <w:p w14:paraId="2E848BFD" w14:textId="77777777" w:rsidR="0007212B" w:rsidRDefault="0007212B" w:rsidP="0007212B">
      <w:pPr>
        <w:rPr>
          <w:rFonts w:ascii="Arial" w:hAnsi="Arial"/>
        </w:rPr>
      </w:pPr>
    </w:p>
    <w:p w14:paraId="2DFB29E0" w14:textId="77777777" w:rsidR="0007212B" w:rsidRDefault="0007212B" w:rsidP="0007212B">
      <w:pPr>
        <w:rPr>
          <w:rFonts w:ascii="Arial" w:hAnsi="Arial"/>
        </w:rPr>
      </w:pPr>
      <w:r>
        <w:rPr>
          <w:rFonts w:ascii="Arial" w:hAnsi="Arial"/>
        </w:rPr>
        <w:t>Als de organisatie besluit om onderzoek te doen, dan wordt dit uitgevoerd door onafhankelijke en onpartijdige onderzoekers. Tijdens het onderzoek blijft uw identiteit beschermd, tenzij u toestemming geeft om die bekend te maken. Ook de identiteit van de persoon of personen over wie de melding gaat of die daarin als getuigen worden genoemd, blijft geheim. De informatie die u geeft wordt zorgvuldig behandeld. Alleen de personen die betrokken zijn bij de melding en het onderzoek kunnen deze informatie inzien.</w:t>
      </w:r>
    </w:p>
    <w:p w14:paraId="17823C5C" w14:textId="77777777" w:rsidR="0007212B" w:rsidRDefault="0007212B" w:rsidP="0007212B">
      <w:pPr>
        <w:rPr>
          <w:rFonts w:ascii="Arial" w:hAnsi="Arial"/>
        </w:rPr>
      </w:pPr>
    </w:p>
    <w:p w14:paraId="7A5261EC" w14:textId="77777777" w:rsidR="0007212B" w:rsidRDefault="0007212B" w:rsidP="0007212B">
      <w:pPr>
        <w:rPr>
          <w:rFonts w:ascii="Arial" w:hAnsi="Arial"/>
        </w:rPr>
      </w:pPr>
      <w:r>
        <w:rPr>
          <w:rFonts w:ascii="Arial" w:hAnsi="Arial"/>
        </w:rPr>
        <w:t>Nadat het onderzoek afgerond is, informeert de organisatie u over haar standpunt ten aanzien van de melding en over de stappen die ondernomen zijn of genomen gaan worden.</w:t>
      </w:r>
      <w:r>
        <w:t xml:space="preserve"> </w:t>
      </w:r>
      <w:r>
        <w:rPr>
          <w:rFonts w:ascii="Arial" w:hAnsi="Arial"/>
        </w:rPr>
        <w:t>De organisatie moet dat</w:t>
      </w:r>
      <w:r w:rsidRPr="00CA2013">
        <w:rPr>
          <w:rFonts w:ascii="Arial" w:hAnsi="Arial"/>
        </w:rPr>
        <w:t xml:space="preserve"> uiterlijk binnen drie maanden na de verzending van de ontvangstbevestiging van de melding </w:t>
      </w:r>
      <w:r>
        <w:rPr>
          <w:rFonts w:ascii="Arial" w:hAnsi="Arial"/>
        </w:rPr>
        <w:t>doen. Doet de organisatie dat niet op tijd? Dan kunt u een externe melding doen.</w:t>
      </w:r>
    </w:p>
    <w:p w14:paraId="45838608" w14:textId="77777777" w:rsidR="0007212B" w:rsidRDefault="0007212B" w:rsidP="0007212B">
      <w:pPr>
        <w:rPr>
          <w:rFonts w:ascii="Arial" w:hAnsi="Arial"/>
        </w:rPr>
      </w:pPr>
    </w:p>
    <w:p w14:paraId="61B9BEF1" w14:textId="77777777" w:rsidR="0007212B" w:rsidRDefault="0007212B" w:rsidP="0007212B">
      <w:pPr>
        <w:rPr>
          <w:rFonts w:ascii="Arial" w:hAnsi="Arial"/>
        </w:rPr>
      </w:pPr>
      <w:r>
        <w:rPr>
          <w:rFonts w:ascii="Arial" w:hAnsi="Arial"/>
        </w:rPr>
        <w:t xml:space="preserve">Bent u het niet eens met het standpunt van de organisatie of de stappen die genomen zijn? Dan kunt u dit aangeven. De organisatie kan dan besluiten een nieuw of aanvullend onderzoek te doen. Blijft de organisatie bij haar standpunt en zijn </w:t>
      </w:r>
      <w:r w:rsidRPr="63A50875">
        <w:rPr>
          <w:rFonts w:ascii="Arial" w:hAnsi="Arial"/>
        </w:rPr>
        <w:t>jullie</w:t>
      </w:r>
      <w:r w:rsidRPr="380ABADE">
        <w:rPr>
          <w:rFonts w:ascii="Arial" w:hAnsi="Arial"/>
        </w:rPr>
        <w:t xml:space="preserve"> </w:t>
      </w:r>
      <w:r>
        <w:rPr>
          <w:rFonts w:ascii="Arial" w:hAnsi="Arial"/>
        </w:rPr>
        <w:t xml:space="preserve">het niet eens? Dan kunt u besluiten om een externe melding te doen. Bijvoorbeeld bij het Huis voor Klokkenluiders. Ook hierover kunt u van tevoren eerst advies inwinnen als u twijfelt. </w:t>
      </w:r>
    </w:p>
    <w:p w14:paraId="2DDEFBD1" w14:textId="77777777" w:rsidR="0007212B" w:rsidRPr="00523ACA" w:rsidRDefault="0007212B" w:rsidP="0007212B">
      <w:pPr>
        <w:rPr>
          <w:rFonts w:ascii="Arial" w:hAnsi="Arial"/>
        </w:rPr>
      </w:pPr>
    </w:p>
    <w:p w14:paraId="5E6F59B7" w14:textId="77777777" w:rsidR="0007212B" w:rsidRPr="00556D25" w:rsidRDefault="0007212B" w:rsidP="0007212B">
      <w:pPr>
        <w:rPr>
          <w:rFonts w:ascii="Arial" w:hAnsi="Arial"/>
          <w:b/>
          <w:i/>
        </w:rPr>
      </w:pPr>
      <w:r w:rsidRPr="00556D25">
        <w:rPr>
          <w:rFonts w:ascii="Arial" w:hAnsi="Arial"/>
          <w:b/>
          <w:i/>
        </w:rPr>
        <w:t>Bescherming voor melders, hun adviseurs en andere betrokkenen</w:t>
      </w:r>
    </w:p>
    <w:p w14:paraId="70D1A4AF" w14:textId="77777777" w:rsidR="0007212B" w:rsidRDefault="0007212B" w:rsidP="0007212B">
      <w:pPr>
        <w:rPr>
          <w:rFonts w:ascii="Arial" w:hAnsi="Arial"/>
          <w:bCs/>
        </w:rPr>
      </w:pPr>
      <w:r w:rsidRPr="00E12E3D">
        <w:rPr>
          <w:rFonts w:ascii="Arial" w:hAnsi="Arial"/>
          <w:bCs/>
        </w:rPr>
        <w:t xml:space="preserve">Als </w:t>
      </w:r>
      <w:r>
        <w:rPr>
          <w:rFonts w:ascii="Arial" w:hAnsi="Arial"/>
          <w:bCs/>
        </w:rPr>
        <w:t>u</w:t>
      </w:r>
      <w:r w:rsidRPr="00E12E3D">
        <w:rPr>
          <w:rFonts w:ascii="Arial" w:hAnsi="Arial"/>
          <w:bCs/>
        </w:rPr>
        <w:t xml:space="preserve"> een melding doet volgens deze procedure, dan word</w:t>
      </w:r>
      <w:r>
        <w:rPr>
          <w:rFonts w:ascii="Arial" w:hAnsi="Arial"/>
          <w:bCs/>
        </w:rPr>
        <w:t>t u</w:t>
      </w:r>
      <w:r w:rsidRPr="00E12E3D">
        <w:rPr>
          <w:rFonts w:ascii="Arial" w:hAnsi="Arial"/>
          <w:bCs/>
        </w:rPr>
        <w:t xml:space="preserve"> beschermd tegen benadeling door de organisatie.</w:t>
      </w:r>
      <w:r>
        <w:rPr>
          <w:rFonts w:ascii="Arial" w:hAnsi="Arial"/>
          <w:bCs/>
        </w:rPr>
        <w:t xml:space="preserve"> Ook uw adviseurs of bijvoorbeeld een familielid dat bij de organisatie werkt, worden beschermd tegen benadeling. Van benadeling is sprake als de organisatie vanwege de melding maatregelen neemt die nadelig zijn voor u. </w:t>
      </w:r>
      <w:r w:rsidRPr="63A50875">
        <w:rPr>
          <w:rFonts w:ascii="Arial" w:hAnsi="Arial"/>
        </w:rPr>
        <w:t>Denk hierbij aan</w:t>
      </w:r>
      <w:r>
        <w:rPr>
          <w:rFonts w:ascii="Arial" w:hAnsi="Arial"/>
          <w:bCs/>
        </w:rPr>
        <w:t xml:space="preserve"> ontslag, inhouden van salaris, niet voortzetting van een leverancierscontract of niet in dienst nemen.</w:t>
      </w:r>
    </w:p>
    <w:p w14:paraId="35A7BA4C" w14:textId="77777777" w:rsidR="0007212B" w:rsidRDefault="0007212B" w:rsidP="0007212B">
      <w:pPr>
        <w:rPr>
          <w:rFonts w:ascii="Arial" w:hAnsi="Arial"/>
          <w:bCs/>
        </w:rPr>
      </w:pPr>
    </w:p>
    <w:p w14:paraId="7EA2BEA9" w14:textId="3DFC0A7E" w:rsidR="0007212B" w:rsidRDefault="0007212B" w:rsidP="0007212B">
      <w:pPr>
        <w:rPr>
          <w:rFonts w:ascii="Arial" w:hAnsi="Arial"/>
        </w:rPr>
      </w:pPr>
      <w:r w:rsidRPr="00E12E3D">
        <w:rPr>
          <w:rFonts w:ascii="Arial" w:hAnsi="Arial"/>
        </w:rPr>
        <w:t xml:space="preserve">Wanneer </w:t>
      </w:r>
      <w:r>
        <w:rPr>
          <w:rFonts w:ascii="Arial" w:hAnsi="Arial"/>
        </w:rPr>
        <w:t>u</w:t>
      </w:r>
      <w:r w:rsidRPr="00E12E3D">
        <w:rPr>
          <w:rFonts w:ascii="Arial" w:hAnsi="Arial"/>
        </w:rPr>
        <w:t xml:space="preserve"> denkt </w:t>
      </w:r>
      <w:r>
        <w:rPr>
          <w:rFonts w:ascii="Arial" w:hAnsi="Arial"/>
        </w:rPr>
        <w:t>dat u benadeeld wordt</w:t>
      </w:r>
      <w:r w:rsidRPr="00E12E3D">
        <w:rPr>
          <w:rFonts w:ascii="Arial" w:hAnsi="Arial"/>
        </w:rPr>
        <w:t xml:space="preserve"> doordat </w:t>
      </w:r>
      <w:r>
        <w:rPr>
          <w:rFonts w:ascii="Arial" w:hAnsi="Arial"/>
        </w:rPr>
        <w:t>u</w:t>
      </w:r>
      <w:r w:rsidRPr="00E12E3D">
        <w:rPr>
          <w:rFonts w:ascii="Arial" w:hAnsi="Arial"/>
        </w:rPr>
        <w:t xml:space="preserve"> </w:t>
      </w:r>
      <w:r>
        <w:rPr>
          <w:rFonts w:ascii="Arial" w:hAnsi="Arial"/>
        </w:rPr>
        <w:t xml:space="preserve">de </w:t>
      </w:r>
      <w:r w:rsidRPr="00E12E3D">
        <w:rPr>
          <w:rFonts w:ascii="Arial" w:hAnsi="Arial"/>
        </w:rPr>
        <w:t>melding he</w:t>
      </w:r>
      <w:r>
        <w:rPr>
          <w:rFonts w:ascii="Arial" w:hAnsi="Arial"/>
        </w:rPr>
        <w:t>ef</w:t>
      </w:r>
      <w:r w:rsidRPr="00E12E3D">
        <w:rPr>
          <w:rFonts w:ascii="Arial" w:hAnsi="Arial"/>
        </w:rPr>
        <w:t>t gedaan, k</w:t>
      </w:r>
      <w:r>
        <w:rPr>
          <w:rFonts w:ascii="Arial" w:hAnsi="Arial"/>
        </w:rPr>
        <w:t>u</w:t>
      </w:r>
      <w:r w:rsidRPr="00E12E3D">
        <w:rPr>
          <w:rFonts w:ascii="Arial" w:hAnsi="Arial"/>
        </w:rPr>
        <w:t>n</w:t>
      </w:r>
      <w:r>
        <w:rPr>
          <w:rFonts w:ascii="Arial" w:hAnsi="Arial"/>
        </w:rPr>
        <w:t>t u</w:t>
      </w:r>
      <w:r w:rsidRPr="00E12E3D">
        <w:rPr>
          <w:rFonts w:ascii="Arial" w:hAnsi="Arial"/>
        </w:rPr>
        <w:t xml:space="preserve"> </w:t>
      </w:r>
      <w:r>
        <w:rPr>
          <w:rFonts w:ascii="Arial" w:hAnsi="Arial"/>
        </w:rPr>
        <w:t>de organisatie of het Huis voor Klokkenluiders (</w:t>
      </w:r>
      <w:hyperlink r:id="rId17" w:history="1">
        <w:r w:rsidRPr="006B3E50">
          <w:rPr>
            <w:rStyle w:val="Hyperlink"/>
            <w:rFonts w:ascii="Arial" w:hAnsi="Arial"/>
          </w:rPr>
          <w:t>www.huisvoorklokkenluiders.nl</w:t>
        </w:r>
      </w:hyperlink>
      <w:r>
        <w:rPr>
          <w:rFonts w:ascii="Arial" w:hAnsi="Arial"/>
        </w:rPr>
        <w:t>) vragen</w:t>
      </w:r>
      <w:r w:rsidRPr="00E12E3D">
        <w:rPr>
          <w:rFonts w:ascii="Arial" w:hAnsi="Arial"/>
        </w:rPr>
        <w:t xml:space="preserve"> om onderzoek te doen naar de </w:t>
      </w:r>
      <w:r>
        <w:rPr>
          <w:rFonts w:ascii="Arial" w:hAnsi="Arial"/>
        </w:rPr>
        <w:t>manier</w:t>
      </w:r>
      <w:r w:rsidRPr="00E12E3D">
        <w:rPr>
          <w:rFonts w:ascii="Arial" w:hAnsi="Arial"/>
        </w:rPr>
        <w:t xml:space="preserve"> waarop er met </w:t>
      </w:r>
      <w:r>
        <w:rPr>
          <w:rFonts w:ascii="Arial" w:hAnsi="Arial"/>
        </w:rPr>
        <w:t>u</w:t>
      </w:r>
      <w:r w:rsidRPr="00E12E3D">
        <w:rPr>
          <w:rFonts w:ascii="Arial" w:hAnsi="Arial"/>
        </w:rPr>
        <w:t xml:space="preserve"> wordt omgegaan. </w:t>
      </w:r>
      <w:r>
        <w:rPr>
          <w:rFonts w:ascii="Arial" w:hAnsi="Arial"/>
        </w:rPr>
        <w:t>In geval van benadeling heeft u recht op</w:t>
      </w:r>
      <w:r w:rsidR="00FD5391">
        <w:rPr>
          <w:rFonts w:ascii="Arial" w:hAnsi="Arial"/>
        </w:rPr>
        <w:t xml:space="preserve"> gratis</w:t>
      </w:r>
      <w:r>
        <w:rPr>
          <w:rFonts w:ascii="Arial" w:hAnsi="Arial"/>
        </w:rPr>
        <w:t xml:space="preserve"> juridische bijstand.</w:t>
      </w:r>
    </w:p>
    <w:p w14:paraId="44795D6B" w14:textId="77777777" w:rsidR="0007212B" w:rsidRDefault="0007212B" w:rsidP="0007212B">
      <w:pPr>
        <w:rPr>
          <w:rFonts w:ascii="Arial" w:hAnsi="Arial"/>
        </w:rPr>
      </w:pPr>
    </w:p>
    <w:p w14:paraId="7F01ADCE" w14:textId="77777777" w:rsidR="0007212B" w:rsidRDefault="0007212B" w:rsidP="0007212B">
      <w:pPr>
        <w:rPr>
          <w:rFonts w:ascii="Arial" w:hAnsi="Arial"/>
        </w:rPr>
      </w:pPr>
      <w:r>
        <w:rPr>
          <w:rFonts w:ascii="Arial" w:hAnsi="Arial"/>
        </w:rPr>
        <w:t>De bescherming tegen benadeling geldt soms ook als u het vermoeden van een misstand openbaar maakt. Daarmee wordt bijvoorbeeld bedoeld dat u naar de pers stapt. Maar bij openbaarmaking geldt de bescherming alleen als u aan bepaalde eisen voldoet, namelijk:</w:t>
      </w:r>
    </w:p>
    <w:p w14:paraId="7E75B32A" w14:textId="77777777" w:rsidR="0007212B" w:rsidRDefault="0007212B" w:rsidP="0007212B">
      <w:pPr>
        <w:rPr>
          <w:rFonts w:ascii="Arial" w:hAnsi="Arial"/>
        </w:rPr>
      </w:pPr>
    </w:p>
    <w:p w14:paraId="046751DD" w14:textId="77777777" w:rsidR="0007212B" w:rsidRPr="0092345B" w:rsidRDefault="0007212B" w:rsidP="0007212B">
      <w:pPr>
        <w:rPr>
          <w:rFonts w:ascii="Arial" w:hAnsi="Arial"/>
        </w:rPr>
      </w:pPr>
      <w:r w:rsidRPr="0092345B">
        <w:rPr>
          <w:rFonts w:ascii="Arial" w:hAnsi="Arial"/>
        </w:rPr>
        <w:t>1.</w:t>
      </w:r>
      <w:r>
        <w:tab/>
      </w:r>
      <w:r>
        <w:rPr>
          <w:rFonts w:ascii="Arial" w:hAnsi="Arial"/>
        </w:rPr>
        <w:t>u heeft</w:t>
      </w:r>
      <w:r w:rsidRPr="0092345B">
        <w:rPr>
          <w:rFonts w:ascii="Arial" w:hAnsi="Arial"/>
        </w:rPr>
        <w:t xml:space="preserve"> voor de openbaarmaking eerst een </w:t>
      </w:r>
      <w:r>
        <w:rPr>
          <w:rFonts w:ascii="Arial" w:hAnsi="Arial"/>
        </w:rPr>
        <w:t xml:space="preserve">interne en/of externe </w:t>
      </w:r>
      <w:r w:rsidRPr="0092345B">
        <w:rPr>
          <w:rFonts w:ascii="Arial" w:hAnsi="Arial"/>
        </w:rPr>
        <w:t>melding</w:t>
      </w:r>
      <w:r w:rsidRPr="4C767DFD">
        <w:rPr>
          <w:rFonts w:ascii="Arial" w:hAnsi="Arial"/>
        </w:rPr>
        <w:t xml:space="preserve"> </w:t>
      </w:r>
      <w:r>
        <w:tab/>
      </w:r>
      <w:r>
        <w:tab/>
      </w:r>
      <w:r w:rsidRPr="4C767DFD">
        <w:rPr>
          <w:rFonts w:ascii="Arial" w:hAnsi="Arial"/>
        </w:rPr>
        <w:t>gedaan;</w:t>
      </w:r>
    </w:p>
    <w:p w14:paraId="0ABC4BA7" w14:textId="77777777" w:rsidR="0007212B" w:rsidRPr="0092345B" w:rsidRDefault="0007212B" w:rsidP="0007212B">
      <w:pPr>
        <w:rPr>
          <w:rFonts w:ascii="Arial" w:hAnsi="Arial"/>
        </w:rPr>
      </w:pPr>
    </w:p>
    <w:p w14:paraId="74AEFA44" w14:textId="77777777" w:rsidR="0007212B" w:rsidRPr="0092345B" w:rsidRDefault="0007212B" w:rsidP="0007212B">
      <w:pPr>
        <w:rPr>
          <w:rFonts w:ascii="Arial" w:hAnsi="Arial"/>
        </w:rPr>
      </w:pPr>
      <w:r w:rsidRPr="0092345B">
        <w:rPr>
          <w:rFonts w:ascii="Arial" w:hAnsi="Arial"/>
        </w:rPr>
        <w:t>en</w:t>
      </w:r>
    </w:p>
    <w:p w14:paraId="77C3F02C" w14:textId="77777777" w:rsidR="0007212B" w:rsidRPr="0092345B" w:rsidRDefault="0007212B" w:rsidP="0007212B">
      <w:pPr>
        <w:rPr>
          <w:rFonts w:ascii="Arial" w:hAnsi="Arial"/>
        </w:rPr>
      </w:pPr>
    </w:p>
    <w:p w14:paraId="32E1B05C" w14:textId="77777777" w:rsidR="0007212B" w:rsidRPr="0092345B" w:rsidRDefault="0007212B" w:rsidP="0007212B">
      <w:pPr>
        <w:ind w:left="708" w:hanging="708"/>
        <w:rPr>
          <w:rFonts w:ascii="Arial" w:hAnsi="Arial"/>
        </w:rPr>
      </w:pPr>
      <w:r w:rsidRPr="0092345B">
        <w:rPr>
          <w:rFonts w:ascii="Arial" w:hAnsi="Arial"/>
        </w:rPr>
        <w:t>2.</w:t>
      </w:r>
      <w:r w:rsidRPr="0092345B">
        <w:rPr>
          <w:rFonts w:ascii="Arial" w:hAnsi="Arial"/>
        </w:rPr>
        <w:tab/>
      </w:r>
      <w:r>
        <w:rPr>
          <w:rFonts w:ascii="Arial" w:hAnsi="Arial"/>
        </w:rPr>
        <w:t xml:space="preserve">u heeft </w:t>
      </w:r>
      <w:r w:rsidRPr="0092345B">
        <w:rPr>
          <w:rFonts w:ascii="Arial" w:hAnsi="Arial"/>
        </w:rPr>
        <w:t xml:space="preserve">redelijke gronden om aan te nemen dat het onderzoek onvoldoende voortgang heeft. </w:t>
      </w:r>
      <w:r>
        <w:rPr>
          <w:rFonts w:ascii="Arial" w:hAnsi="Arial"/>
        </w:rPr>
        <w:t>U baseert zich</w:t>
      </w:r>
      <w:r w:rsidRPr="0092345B">
        <w:rPr>
          <w:rFonts w:ascii="Arial" w:hAnsi="Arial"/>
        </w:rPr>
        <w:t xml:space="preserve"> hierbij </w:t>
      </w:r>
      <w:r>
        <w:rPr>
          <w:rFonts w:ascii="Arial" w:hAnsi="Arial"/>
        </w:rPr>
        <w:t xml:space="preserve">bijvoorbeeld </w:t>
      </w:r>
      <w:r w:rsidRPr="0092345B">
        <w:rPr>
          <w:rFonts w:ascii="Arial" w:hAnsi="Arial"/>
        </w:rPr>
        <w:t xml:space="preserve">op de informatie die </w:t>
      </w:r>
      <w:r>
        <w:rPr>
          <w:rFonts w:ascii="Arial" w:hAnsi="Arial"/>
        </w:rPr>
        <w:t xml:space="preserve">u </w:t>
      </w:r>
      <w:r w:rsidRPr="0092345B">
        <w:rPr>
          <w:rFonts w:ascii="Arial" w:hAnsi="Arial"/>
        </w:rPr>
        <w:t xml:space="preserve">van de </w:t>
      </w:r>
      <w:r>
        <w:rPr>
          <w:rFonts w:ascii="Arial" w:hAnsi="Arial"/>
        </w:rPr>
        <w:t>organisatie of instantie waar u de externe melding gedaan hebt, hebt gekregen</w:t>
      </w:r>
      <w:r w:rsidRPr="0092345B">
        <w:rPr>
          <w:rFonts w:ascii="Arial" w:hAnsi="Arial"/>
        </w:rPr>
        <w:t xml:space="preserve"> over de beoordeling of opvolging van de melding</w:t>
      </w:r>
      <w:r>
        <w:rPr>
          <w:rFonts w:ascii="Arial" w:hAnsi="Arial"/>
        </w:rPr>
        <w:t>;</w:t>
      </w:r>
    </w:p>
    <w:p w14:paraId="17379450" w14:textId="77777777" w:rsidR="0007212B" w:rsidRPr="0092345B" w:rsidRDefault="0007212B" w:rsidP="0007212B">
      <w:pPr>
        <w:rPr>
          <w:rFonts w:ascii="Arial" w:hAnsi="Arial"/>
        </w:rPr>
      </w:pPr>
    </w:p>
    <w:p w14:paraId="4A418133" w14:textId="77777777" w:rsidR="0007212B" w:rsidRPr="0092345B" w:rsidRDefault="0007212B" w:rsidP="0007212B">
      <w:pPr>
        <w:rPr>
          <w:rFonts w:ascii="Arial" w:hAnsi="Arial"/>
        </w:rPr>
      </w:pPr>
      <w:r w:rsidRPr="0092345B">
        <w:rPr>
          <w:rFonts w:ascii="Arial" w:hAnsi="Arial"/>
        </w:rPr>
        <w:t>of</w:t>
      </w:r>
    </w:p>
    <w:p w14:paraId="4E066DF3" w14:textId="77777777" w:rsidR="0007212B" w:rsidRPr="0092345B" w:rsidRDefault="0007212B" w:rsidP="0007212B">
      <w:pPr>
        <w:rPr>
          <w:rFonts w:ascii="Arial" w:hAnsi="Arial"/>
        </w:rPr>
      </w:pPr>
    </w:p>
    <w:p w14:paraId="67B4D6BF" w14:textId="77777777" w:rsidR="0007212B" w:rsidRPr="00753230" w:rsidRDefault="0007212B" w:rsidP="0007212B">
      <w:pPr>
        <w:pStyle w:val="Lijstalinea"/>
        <w:numPr>
          <w:ilvl w:val="0"/>
          <w:numId w:val="37"/>
        </w:numPr>
        <w:ind w:hanging="720"/>
        <w:rPr>
          <w:rFonts w:ascii="Arial" w:hAnsi="Arial"/>
        </w:rPr>
      </w:pPr>
      <w:r>
        <w:rPr>
          <w:rFonts w:ascii="Arial" w:hAnsi="Arial"/>
        </w:rPr>
        <w:t>u</w:t>
      </w:r>
      <w:r w:rsidRPr="00753230">
        <w:rPr>
          <w:rFonts w:ascii="Arial" w:hAnsi="Arial"/>
        </w:rPr>
        <w:t xml:space="preserve"> hebt redelijke gronden om aan te nemen dat de misstand:</w:t>
      </w:r>
    </w:p>
    <w:p w14:paraId="1F9F4491" w14:textId="77777777" w:rsidR="0007212B" w:rsidRDefault="0007212B" w:rsidP="0007212B">
      <w:pPr>
        <w:pStyle w:val="Lijstalinea"/>
        <w:numPr>
          <w:ilvl w:val="0"/>
          <w:numId w:val="38"/>
        </w:numPr>
        <w:rPr>
          <w:rFonts w:ascii="Arial" w:hAnsi="Arial"/>
        </w:rPr>
      </w:pPr>
      <w:r w:rsidRPr="00753230">
        <w:rPr>
          <w:rFonts w:ascii="Arial" w:hAnsi="Arial"/>
        </w:rPr>
        <w:t>een dreigend re</w:t>
      </w:r>
      <w:r w:rsidRPr="00753230">
        <w:rPr>
          <w:rFonts w:ascii="Arial" w:hAnsi="Arial" w:hint="eastAsia"/>
        </w:rPr>
        <w:t>ë</w:t>
      </w:r>
      <w:r w:rsidRPr="00753230">
        <w:rPr>
          <w:rFonts w:ascii="Arial" w:hAnsi="Arial"/>
        </w:rPr>
        <w:t xml:space="preserve">el gevaar kan zijn voor het algemeen belang, of </w:t>
      </w:r>
    </w:p>
    <w:p w14:paraId="3C1626B9" w14:textId="77777777" w:rsidR="0007212B" w:rsidRDefault="0007212B" w:rsidP="0007212B">
      <w:pPr>
        <w:pStyle w:val="Lijstalinea"/>
        <w:numPr>
          <w:ilvl w:val="0"/>
          <w:numId w:val="38"/>
        </w:numPr>
        <w:rPr>
          <w:rFonts w:ascii="Arial" w:hAnsi="Arial"/>
        </w:rPr>
      </w:pPr>
      <w:r w:rsidRPr="00753230">
        <w:rPr>
          <w:rFonts w:ascii="Arial" w:hAnsi="Arial"/>
        </w:rPr>
        <w:t>dat er een risico bestaat op benadeling</w:t>
      </w:r>
      <w:r>
        <w:rPr>
          <w:rFonts w:ascii="Arial" w:hAnsi="Arial"/>
        </w:rPr>
        <w:t>,</w:t>
      </w:r>
      <w:r w:rsidRPr="00753230">
        <w:rPr>
          <w:rFonts w:ascii="Arial" w:hAnsi="Arial"/>
        </w:rPr>
        <w:t xml:space="preserve"> of </w:t>
      </w:r>
    </w:p>
    <w:p w14:paraId="38D85BF4" w14:textId="77777777" w:rsidR="0007212B" w:rsidRDefault="0007212B" w:rsidP="0007212B">
      <w:pPr>
        <w:pStyle w:val="Lijstalinea"/>
        <w:numPr>
          <w:ilvl w:val="0"/>
          <w:numId w:val="38"/>
        </w:numPr>
        <w:rPr>
          <w:rFonts w:ascii="Arial" w:hAnsi="Arial"/>
        </w:rPr>
      </w:pPr>
      <w:r w:rsidRPr="00753230">
        <w:rPr>
          <w:rFonts w:ascii="Arial" w:hAnsi="Arial"/>
        </w:rPr>
        <w:t xml:space="preserve">dat het - als </w:t>
      </w:r>
      <w:r>
        <w:rPr>
          <w:rFonts w:ascii="Arial" w:hAnsi="Arial"/>
        </w:rPr>
        <w:t xml:space="preserve">u </w:t>
      </w:r>
      <w:r w:rsidRPr="00753230">
        <w:rPr>
          <w:rFonts w:ascii="Arial" w:hAnsi="Arial"/>
        </w:rPr>
        <w:t xml:space="preserve">de misstand zou melden - niet waarschijnlijk is dat de misstand of inbreuk doeltreffend </w:t>
      </w:r>
      <w:r>
        <w:rPr>
          <w:rFonts w:ascii="Arial" w:hAnsi="Arial"/>
        </w:rPr>
        <w:t>wordt</w:t>
      </w:r>
      <w:r w:rsidRPr="00753230">
        <w:rPr>
          <w:rFonts w:ascii="Arial" w:hAnsi="Arial"/>
        </w:rPr>
        <w:t xml:space="preserve"> verholpen. </w:t>
      </w:r>
    </w:p>
    <w:p w14:paraId="5F4C63D3" w14:textId="77777777" w:rsidR="0007212B" w:rsidRPr="00753230" w:rsidRDefault="0007212B" w:rsidP="0007212B">
      <w:pPr>
        <w:ind w:left="708"/>
        <w:rPr>
          <w:rFonts w:ascii="Arial" w:hAnsi="Arial"/>
        </w:rPr>
      </w:pPr>
      <w:r w:rsidRPr="00753230">
        <w:rPr>
          <w:rFonts w:ascii="Arial" w:hAnsi="Arial"/>
        </w:rPr>
        <w:t xml:space="preserve">In deze gevallen is voorafgaande </w:t>
      </w:r>
      <w:r>
        <w:rPr>
          <w:rFonts w:ascii="Arial" w:hAnsi="Arial"/>
        </w:rPr>
        <w:t xml:space="preserve">interne of externe </w:t>
      </w:r>
      <w:r w:rsidRPr="00753230">
        <w:rPr>
          <w:rFonts w:ascii="Arial" w:hAnsi="Arial"/>
        </w:rPr>
        <w:t xml:space="preserve">melding geen voorwaarde. Wel geldt ook hierbij de voorwaarde dat </w:t>
      </w:r>
      <w:r>
        <w:rPr>
          <w:rFonts w:ascii="Arial" w:hAnsi="Arial"/>
        </w:rPr>
        <w:t>u</w:t>
      </w:r>
      <w:r w:rsidRPr="00753230">
        <w:rPr>
          <w:rFonts w:ascii="Arial" w:hAnsi="Arial"/>
        </w:rPr>
        <w:t xml:space="preserve"> redelijke gronden moet hebben om aan te nemen dat de gemelde informatie juist is.</w:t>
      </w:r>
    </w:p>
    <w:p w14:paraId="109E7ABC" w14:textId="77777777" w:rsidR="0007212B" w:rsidRDefault="0007212B" w:rsidP="0007212B">
      <w:pPr>
        <w:rPr>
          <w:rFonts w:ascii="Arial" w:hAnsi="Arial"/>
        </w:rPr>
      </w:pPr>
    </w:p>
    <w:p w14:paraId="2AD7330C" w14:textId="77777777" w:rsidR="0007212B" w:rsidRPr="00BF4D90" w:rsidRDefault="0007212B" w:rsidP="0007212B">
      <w:pPr>
        <w:rPr>
          <w:rFonts w:ascii="Arial" w:hAnsi="Arial"/>
          <w:b/>
        </w:rPr>
      </w:pPr>
    </w:p>
    <w:p w14:paraId="1CCE2868" w14:textId="77777777" w:rsidR="0007212B" w:rsidRPr="00BF4D90" w:rsidRDefault="0007212B" w:rsidP="0007212B">
      <w:pPr>
        <w:rPr>
          <w:rFonts w:ascii="Arial" w:hAnsi="Arial"/>
          <w:b/>
          <w:bCs/>
          <w:color w:val="FF0000"/>
        </w:rPr>
      </w:pPr>
      <w:r w:rsidRPr="580AC544">
        <w:rPr>
          <w:rFonts w:ascii="Arial" w:hAnsi="Arial"/>
          <w:b/>
          <w:bCs/>
        </w:rPr>
        <w:t>Artikel 1</w:t>
      </w:r>
      <w:r>
        <w:tab/>
      </w:r>
      <w:r w:rsidRPr="580AC544">
        <w:rPr>
          <w:rFonts w:ascii="Arial" w:hAnsi="Arial"/>
          <w:b/>
          <w:bCs/>
        </w:rPr>
        <w:t xml:space="preserve">Begripsbepaling </w:t>
      </w:r>
    </w:p>
    <w:p w14:paraId="2BF0D77A" w14:textId="77777777" w:rsidR="0007212B" w:rsidRPr="00BF4D90" w:rsidRDefault="0007212B" w:rsidP="0007212B">
      <w:pPr>
        <w:rPr>
          <w:rFonts w:ascii="Arial" w:hAnsi="Arial"/>
          <w:b/>
        </w:rPr>
      </w:pPr>
    </w:p>
    <w:p w14:paraId="518737EA" w14:textId="77777777" w:rsidR="0007212B" w:rsidRPr="00BF4D90" w:rsidRDefault="0007212B" w:rsidP="0007212B">
      <w:pPr>
        <w:rPr>
          <w:rFonts w:ascii="Arial" w:hAnsi="Arial"/>
        </w:rPr>
      </w:pPr>
      <w:r w:rsidRPr="00BF4D90">
        <w:rPr>
          <w:rFonts w:ascii="Arial" w:hAnsi="Arial"/>
        </w:rPr>
        <w:t>In deze regeling wordt verstaan onder:</w:t>
      </w:r>
    </w:p>
    <w:p w14:paraId="4B78E89E" w14:textId="77777777" w:rsidR="0007212B" w:rsidRPr="00BF4D90" w:rsidRDefault="0007212B" w:rsidP="0007212B">
      <w:pPr>
        <w:rPr>
          <w:rFonts w:ascii="Arial" w:hAnsi="Arial"/>
          <w:u w:val="single"/>
        </w:rPr>
      </w:pPr>
    </w:p>
    <w:p w14:paraId="7880E2B7" w14:textId="77777777" w:rsidR="0007212B" w:rsidRPr="00BF4D90" w:rsidRDefault="0007212B" w:rsidP="0007212B">
      <w:pPr>
        <w:pStyle w:val="Lijstalinea"/>
        <w:numPr>
          <w:ilvl w:val="0"/>
          <w:numId w:val="2"/>
        </w:numPr>
        <w:shd w:val="clear" w:color="auto" w:fill="auto"/>
        <w:ind w:left="426" w:hanging="426"/>
        <w:rPr>
          <w:rFonts w:ascii="Arial" w:hAnsi="Arial"/>
        </w:rPr>
      </w:pPr>
      <w:r w:rsidRPr="00BF4D90">
        <w:rPr>
          <w:rFonts w:ascii="Arial" w:hAnsi="Arial"/>
        </w:rPr>
        <w:t xml:space="preserve">Afdeling advies van </w:t>
      </w:r>
    </w:p>
    <w:p w14:paraId="03868736" w14:textId="77777777" w:rsidR="0007212B" w:rsidRPr="00BF4D90" w:rsidRDefault="0007212B" w:rsidP="0007212B">
      <w:pPr>
        <w:pStyle w:val="Lijstalinea"/>
        <w:ind w:left="4246" w:hanging="3820"/>
        <w:rPr>
          <w:rFonts w:ascii="Arial" w:hAnsi="Arial"/>
        </w:rPr>
      </w:pPr>
      <w:r w:rsidRPr="00BF4D90">
        <w:rPr>
          <w:rFonts w:ascii="Arial" w:hAnsi="Arial"/>
        </w:rPr>
        <w:t xml:space="preserve">het Huis voor Klokkenluiders: </w:t>
      </w:r>
      <w:r w:rsidRPr="00BF4D90">
        <w:rPr>
          <w:rFonts w:ascii="Arial" w:hAnsi="Arial"/>
        </w:rPr>
        <w:tab/>
        <w:t xml:space="preserve">de afdeling advies van het Huis voor </w:t>
      </w:r>
      <w:r>
        <w:rPr>
          <w:rFonts w:ascii="Arial" w:hAnsi="Arial"/>
        </w:rPr>
        <w:t>K</w:t>
      </w:r>
      <w:r w:rsidRPr="00BF4D90">
        <w:rPr>
          <w:rFonts w:ascii="Arial" w:hAnsi="Arial"/>
        </w:rPr>
        <w:t xml:space="preserve">lokkenluiders, bedoeld in artikel 3a lid 2 van de Wet </w:t>
      </w:r>
      <w:r>
        <w:rPr>
          <w:rFonts w:ascii="Arial" w:hAnsi="Arial"/>
        </w:rPr>
        <w:t>bescherming</w:t>
      </w:r>
      <w:r w:rsidRPr="00BF4D90">
        <w:rPr>
          <w:rFonts w:ascii="Arial" w:hAnsi="Arial"/>
        </w:rPr>
        <w:t xml:space="preserve"> klokkenluiders</w:t>
      </w:r>
      <w:r>
        <w:rPr>
          <w:rFonts w:ascii="Arial" w:hAnsi="Arial"/>
        </w:rPr>
        <w:t>;</w:t>
      </w:r>
    </w:p>
    <w:p w14:paraId="5AFDD87D" w14:textId="77777777" w:rsidR="0007212B" w:rsidRPr="00BF4D90" w:rsidRDefault="0007212B" w:rsidP="0007212B">
      <w:pPr>
        <w:pStyle w:val="Lijstalinea"/>
        <w:ind w:left="426" w:hanging="426"/>
        <w:rPr>
          <w:rFonts w:ascii="Arial" w:hAnsi="Arial"/>
          <w:u w:val="single"/>
        </w:rPr>
      </w:pPr>
    </w:p>
    <w:p w14:paraId="57672440" w14:textId="77777777" w:rsidR="0007212B" w:rsidRPr="00BF4D90" w:rsidRDefault="0007212B" w:rsidP="0007212B">
      <w:pPr>
        <w:pStyle w:val="Lijstalinea"/>
        <w:numPr>
          <w:ilvl w:val="0"/>
          <w:numId w:val="2"/>
        </w:numPr>
        <w:shd w:val="clear" w:color="auto" w:fill="auto"/>
        <w:ind w:left="426" w:hanging="426"/>
        <w:rPr>
          <w:rFonts w:ascii="Arial" w:hAnsi="Arial"/>
        </w:rPr>
      </w:pPr>
      <w:r w:rsidRPr="00BF4D90">
        <w:rPr>
          <w:rFonts w:ascii="Arial" w:hAnsi="Arial"/>
        </w:rPr>
        <w:t xml:space="preserve">Afdeling onderzoek van </w:t>
      </w:r>
    </w:p>
    <w:p w14:paraId="2AE69A38" w14:textId="77777777" w:rsidR="0007212B" w:rsidRPr="00BF4D90" w:rsidRDefault="0007212B" w:rsidP="0007212B">
      <w:pPr>
        <w:ind w:left="4246" w:hanging="3820"/>
        <w:rPr>
          <w:rFonts w:ascii="Arial" w:hAnsi="Arial"/>
        </w:rPr>
      </w:pPr>
      <w:r w:rsidRPr="00BF4D90">
        <w:rPr>
          <w:rFonts w:ascii="Arial" w:hAnsi="Arial"/>
        </w:rPr>
        <w:t xml:space="preserve">het Huis voor Klokkenluiders: </w:t>
      </w:r>
      <w:r w:rsidRPr="00BF4D90">
        <w:rPr>
          <w:rFonts w:ascii="Arial" w:hAnsi="Arial"/>
        </w:rPr>
        <w:tab/>
        <w:t xml:space="preserve">de afdeling onderzoek van het Huis voor </w:t>
      </w:r>
      <w:r>
        <w:rPr>
          <w:rFonts w:ascii="Arial" w:hAnsi="Arial"/>
        </w:rPr>
        <w:t>K</w:t>
      </w:r>
      <w:r w:rsidRPr="00BF4D90">
        <w:rPr>
          <w:rFonts w:ascii="Arial" w:hAnsi="Arial"/>
        </w:rPr>
        <w:t xml:space="preserve">lokkenluiders, bedoeld in artikel 3a lid 3 van de Wet </w:t>
      </w:r>
      <w:r>
        <w:rPr>
          <w:rFonts w:ascii="Arial" w:hAnsi="Arial"/>
        </w:rPr>
        <w:t>bescherming</w:t>
      </w:r>
      <w:r w:rsidRPr="00BF4D90">
        <w:rPr>
          <w:rFonts w:ascii="Arial" w:hAnsi="Arial"/>
        </w:rPr>
        <w:t xml:space="preserve"> klokkenluiders</w:t>
      </w:r>
      <w:r>
        <w:rPr>
          <w:rFonts w:ascii="Arial" w:hAnsi="Arial"/>
        </w:rPr>
        <w:t>;</w:t>
      </w:r>
    </w:p>
    <w:p w14:paraId="6BB7308E" w14:textId="77777777" w:rsidR="0007212B" w:rsidRPr="00BF4D90" w:rsidRDefault="0007212B" w:rsidP="0007212B">
      <w:pPr>
        <w:ind w:left="4246" w:hanging="3820"/>
        <w:rPr>
          <w:rFonts w:ascii="Arial" w:hAnsi="Arial"/>
        </w:rPr>
      </w:pPr>
    </w:p>
    <w:p w14:paraId="6DCEAC19" w14:textId="77777777" w:rsidR="0007212B" w:rsidRDefault="0007212B" w:rsidP="0007212B">
      <w:pPr>
        <w:pStyle w:val="Lijstalinea"/>
        <w:numPr>
          <w:ilvl w:val="0"/>
          <w:numId w:val="2"/>
        </w:numPr>
        <w:ind w:left="426" w:hanging="426"/>
        <w:rPr>
          <w:rFonts w:ascii="Arial" w:hAnsi="Arial"/>
        </w:rPr>
      </w:pPr>
      <w:r w:rsidRPr="00DF4A1C">
        <w:rPr>
          <w:rFonts w:ascii="Arial" w:hAnsi="Arial"/>
        </w:rPr>
        <w:t>Betrokken derde:</w:t>
      </w:r>
      <w:r w:rsidRPr="00DF4A1C">
        <w:rPr>
          <w:rFonts w:ascii="Arial" w:hAnsi="Arial"/>
        </w:rPr>
        <w:tab/>
      </w:r>
      <w:r>
        <w:rPr>
          <w:rFonts w:ascii="Arial" w:hAnsi="Arial"/>
        </w:rPr>
        <w:tab/>
      </w:r>
      <w:r>
        <w:rPr>
          <w:rFonts w:ascii="Arial" w:hAnsi="Arial"/>
        </w:rPr>
        <w:tab/>
      </w:r>
      <w:r w:rsidRPr="00DF4A1C">
        <w:rPr>
          <w:rFonts w:ascii="Arial" w:hAnsi="Arial"/>
        </w:rPr>
        <w:t xml:space="preserve">een derde die in een werkgerelateerde </w:t>
      </w:r>
    </w:p>
    <w:p w14:paraId="2CAD264E" w14:textId="77777777" w:rsidR="0007212B" w:rsidRDefault="0007212B" w:rsidP="0007212B">
      <w:pPr>
        <w:pStyle w:val="Lijstalinea"/>
        <w:ind w:left="4248"/>
        <w:rPr>
          <w:b/>
          <w:bCs/>
          <w:i/>
          <w:iCs/>
        </w:rPr>
      </w:pPr>
      <w:r w:rsidRPr="00DF4A1C">
        <w:rPr>
          <w:rFonts w:ascii="Arial" w:hAnsi="Arial"/>
        </w:rPr>
        <w:t xml:space="preserve">context verbonden is met een melder of een rechtspersoon die eigendom is van de </w:t>
      </w:r>
      <w:r w:rsidRPr="00DF4A1C">
        <w:rPr>
          <w:rFonts w:ascii="Arial" w:hAnsi="Arial"/>
        </w:rPr>
        <w:lastRenderedPageBreak/>
        <w:t>melder, waarvoor de melder werkt of waarmee de melder anderszins werkgerelateerd verbonden is;</w:t>
      </w:r>
    </w:p>
    <w:p w14:paraId="09A3557B" w14:textId="77777777" w:rsidR="0007212B" w:rsidRPr="00DF4A1C" w:rsidRDefault="0007212B" w:rsidP="0007212B">
      <w:pPr>
        <w:pStyle w:val="Lijstalinea"/>
        <w:ind w:left="4248"/>
        <w:rPr>
          <w:rFonts w:ascii="Arial" w:hAnsi="Arial"/>
        </w:rPr>
      </w:pPr>
    </w:p>
    <w:p w14:paraId="5A130CAD" w14:textId="77777777" w:rsidR="0007212B" w:rsidRDefault="0007212B" w:rsidP="0007212B">
      <w:pPr>
        <w:pStyle w:val="Lijstalinea"/>
        <w:numPr>
          <w:ilvl w:val="0"/>
          <w:numId w:val="2"/>
        </w:numPr>
        <w:shd w:val="clear" w:color="auto" w:fill="auto"/>
        <w:ind w:left="426" w:hanging="426"/>
        <w:rPr>
          <w:rFonts w:ascii="Arial" w:hAnsi="Arial"/>
        </w:rPr>
      </w:pPr>
      <w:r w:rsidRPr="00BF4D90">
        <w:rPr>
          <w:rFonts w:ascii="Arial" w:hAnsi="Arial"/>
        </w:rPr>
        <w:t>Bevoegde autoriteit:</w:t>
      </w:r>
      <w:r w:rsidRPr="00BF4D90">
        <w:rPr>
          <w:rFonts w:ascii="Arial" w:hAnsi="Arial"/>
        </w:rPr>
        <w:tab/>
      </w:r>
      <w:r w:rsidRPr="00BF4D90">
        <w:rPr>
          <w:rFonts w:ascii="Arial" w:hAnsi="Arial"/>
        </w:rPr>
        <w:tab/>
      </w:r>
      <w:r>
        <w:rPr>
          <w:rFonts w:ascii="Arial" w:hAnsi="Arial"/>
        </w:rPr>
        <w:tab/>
      </w:r>
      <w:r w:rsidRPr="00BF4D90">
        <w:rPr>
          <w:rFonts w:ascii="Arial" w:hAnsi="Arial"/>
        </w:rPr>
        <w:t xml:space="preserve">een autoriteit die op grond van de wet is </w:t>
      </w:r>
    </w:p>
    <w:p w14:paraId="27DA1D25" w14:textId="77777777" w:rsidR="0007212B" w:rsidRPr="00BF4D90" w:rsidRDefault="0007212B" w:rsidP="0007212B">
      <w:pPr>
        <w:pStyle w:val="Lijstalinea"/>
        <w:shd w:val="clear" w:color="auto" w:fill="auto"/>
        <w:ind w:left="4248"/>
        <w:rPr>
          <w:rFonts w:ascii="Arial" w:hAnsi="Arial"/>
        </w:rPr>
      </w:pPr>
      <w:r w:rsidRPr="00BF4D90">
        <w:rPr>
          <w:rFonts w:ascii="Arial" w:hAnsi="Arial"/>
        </w:rPr>
        <w:t xml:space="preserve">aangewezen voor het ontvangen en behandelen van meldingen van </w:t>
      </w:r>
      <w:r>
        <w:rPr>
          <w:rFonts w:ascii="Arial" w:hAnsi="Arial"/>
        </w:rPr>
        <w:t>een vermoeden van een misstand;</w:t>
      </w:r>
    </w:p>
    <w:p w14:paraId="759CD52D" w14:textId="77777777" w:rsidR="0007212B" w:rsidRPr="00BF4D90" w:rsidRDefault="0007212B" w:rsidP="0007212B">
      <w:pPr>
        <w:pStyle w:val="Lijstalinea"/>
        <w:ind w:left="426"/>
        <w:rPr>
          <w:rFonts w:ascii="Arial" w:hAnsi="Arial"/>
        </w:rPr>
      </w:pPr>
    </w:p>
    <w:p w14:paraId="1CAB1D28" w14:textId="77777777" w:rsidR="0007212B" w:rsidRDefault="0007212B" w:rsidP="0007212B">
      <w:pPr>
        <w:pStyle w:val="Lijstalinea"/>
        <w:numPr>
          <w:ilvl w:val="0"/>
          <w:numId w:val="2"/>
        </w:numPr>
        <w:shd w:val="clear" w:color="auto" w:fill="auto"/>
        <w:ind w:left="426" w:hanging="426"/>
        <w:rPr>
          <w:rFonts w:ascii="Arial" w:hAnsi="Arial"/>
        </w:rPr>
      </w:pPr>
      <w:r w:rsidRPr="00BF4D90">
        <w:rPr>
          <w:rFonts w:ascii="Arial" w:hAnsi="Arial"/>
        </w:rPr>
        <w:t xml:space="preserve">Degene die een melder bijstaat: </w:t>
      </w:r>
      <w:r>
        <w:rPr>
          <w:rFonts w:ascii="Arial" w:hAnsi="Arial"/>
        </w:rPr>
        <w:tab/>
      </w:r>
      <w:r w:rsidRPr="00BF4D90">
        <w:rPr>
          <w:rFonts w:ascii="Arial" w:hAnsi="Arial"/>
        </w:rPr>
        <w:t>een natuurlijke persoon</w:t>
      </w:r>
      <w:r>
        <w:rPr>
          <w:rFonts w:ascii="Arial" w:hAnsi="Arial"/>
        </w:rPr>
        <w:t xml:space="preserve"> of rechtspersoon</w:t>
      </w:r>
      <w:r w:rsidRPr="00BF4D90">
        <w:rPr>
          <w:rFonts w:ascii="Arial" w:hAnsi="Arial"/>
        </w:rPr>
        <w:t xml:space="preserve"> die een melder </w:t>
      </w:r>
    </w:p>
    <w:p w14:paraId="6B8A3A1B" w14:textId="77777777" w:rsidR="0007212B" w:rsidRPr="00BF4D90" w:rsidRDefault="0007212B" w:rsidP="0007212B">
      <w:pPr>
        <w:pStyle w:val="Lijstalinea"/>
        <w:shd w:val="clear" w:color="auto" w:fill="auto"/>
        <w:ind w:left="4248"/>
        <w:rPr>
          <w:rFonts w:ascii="Arial" w:hAnsi="Arial"/>
        </w:rPr>
      </w:pPr>
      <w:r w:rsidRPr="00BF4D90">
        <w:rPr>
          <w:rFonts w:ascii="Arial" w:hAnsi="Arial"/>
        </w:rPr>
        <w:t>adviseert in het meldingsproces in een werkgerelateerde context en wiens advisering vertrouwelijk is;</w:t>
      </w:r>
    </w:p>
    <w:p w14:paraId="30E40EF4" w14:textId="77777777" w:rsidR="0007212B" w:rsidRPr="00BF4D90" w:rsidRDefault="0007212B" w:rsidP="0007212B">
      <w:pPr>
        <w:pStyle w:val="Lijstalinea"/>
        <w:ind w:left="426" w:hanging="426"/>
        <w:rPr>
          <w:rFonts w:ascii="Arial" w:hAnsi="Arial"/>
        </w:rPr>
      </w:pPr>
    </w:p>
    <w:p w14:paraId="381E64E8" w14:textId="77777777" w:rsidR="0007212B" w:rsidRDefault="0007212B" w:rsidP="0007212B">
      <w:pPr>
        <w:pStyle w:val="Lijstalinea"/>
        <w:numPr>
          <w:ilvl w:val="0"/>
          <w:numId w:val="2"/>
        </w:numPr>
        <w:shd w:val="clear" w:color="auto" w:fill="auto"/>
        <w:ind w:left="426" w:hanging="426"/>
        <w:rPr>
          <w:rFonts w:ascii="Arial" w:hAnsi="Arial"/>
        </w:rPr>
      </w:pPr>
      <w:r w:rsidRPr="00BF4D90">
        <w:rPr>
          <w:rFonts w:ascii="Arial" w:hAnsi="Arial"/>
        </w:rPr>
        <w:t xml:space="preserve">Melder: </w:t>
      </w:r>
      <w:r w:rsidRPr="00BF4D90">
        <w:rPr>
          <w:rFonts w:ascii="Arial" w:hAnsi="Arial"/>
        </w:rPr>
        <w:tab/>
      </w:r>
      <w:r w:rsidRPr="00BF4D90">
        <w:rPr>
          <w:rFonts w:ascii="Arial" w:hAnsi="Arial"/>
        </w:rPr>
        <w:tab/>
      </w:r>
      <w:r w:rsidRPr="00BF4D90">
        <w:rPr>
          <w:rFonts w:ascii="Arial" w:hAnsi="Arial"/>
        </w:rPr>
        <w:tab/>
      </w:r>
      <w:r w:rsidRPr="00BF4D90">
        <w:rPr>
          <w:rFonts w:ascii="Arial" w:hAnsi="Arial"/>
        </w:rPr>
        <w:tab/>
      </w:r>
      <w:r>
        <w:rPr>
          <w:rFonts w:ascii="Arial" w:hAnsi="Arial"/>
        </w:rPr>
        <w:tab/>
      </w:r>
      <w:r w:rsidRPr="00BF4D90">
        <w:rPr>
          <w:rFonts w:ascii="Arial" w:hAnsi="Arial"/>
        </w:rPr>
        <w:t xml:space="preserve">een natuurlijke persoon die in de context van </w:t>
      </w:r>
    </w:p>
    <w:p w14:paraId="0111EFF4" w14:textId="77777777" w:rsidR="0007212B" w:rsidRPr="009C28CB" w:rsidRDefault="0007212B" w:rsidP="0007212B">
      <w:pPr>
        <w:pStyle w:val="Lijstalinea"/>
        <w:shd w:val="clear" w:color="auto" w:fill="auto"/>
        <w:ind w:left="4248"/>
        <w:rPr>
          <w:rFonts w:ascii="Arial" w:hAnsi="Arial"/>
        </w:rPr>
      </w:pPr>
      <w:r w:rsidRPr="00BF4D90">
        <w:rPr>
          <w:rFonts w:ascii="Arial" w:hAnsi="Arial"/>
        </w:rPr>
        <w:t>zijn werkgerelateerde activiteiten</w:t>
      </w:r>
      <w:r>
        <w:rPr>
          <w:rFonts w:ascii="Arial" w:hAnsi="Arial"/>
        </w:rPr>
        <w:t xml:space="preserve"> </w:t>
      </w:r>
      <w:r w:rsidRPr="009C28CB">
        <w:rPr>
          <w:rFonts w:ascii="Arial" w:hAnsi="Arial"/>
        </w:rPr>
        <w:t>een vermoeden van een misstand meldt of openbaar maakt;</w:t>
      </w:r>
    </w:p>
    <w:p w14:paraId="282F04B0" w14:textId="77777777" w:rsidR="0007212B" w:rsidRPr="00BF4D90" w:rsidRDefault="0007212B" w:rsidP="0007212B">
      <w:pPr>
        <w:rPr>
          <w:rFonts w:ascii="Arial" w:hAnsi="Arial"/>
        </w:rPr>
      </w:pPr>
    </w:p>
    <w:p w14:paraId="2ED38B63" w14:textId="77777777" w:rsidR="0007212B" w:rsidRDefault="0007212B" w:rsidP="0007212B">
      <w:pPr>
        <w:pStyle w:val="Lijstalinea"/>
        <w:numPr>
          <w:ilvl w:val="0"/>
          <w:numId w:val="2"/>
        </w:numPr>
        <w:shd w:val="clear" w:color="auto" w:fill="auto"/>
        <w:ind w:left="426" w:hanging="426"/>
        <w:rPr>
          <w:rFonts w:ascii="Arial" w:hAnsi="Arial"/>
        </w:rPr>
      </w:pPr>
      <w:r w:rsidRPr="00BF4D90">
        <w:rPr>
          <w:rFonts w:ascii="Arial" w:hAnsi="Arial"/>
        </w:rPr>
        <w:t xml:space="preserve">Melding: </w:t>
      </w:r>
      <w:r w:rsidRPr="00BF4D90">
        <w:rPr>
          <w:rFonts w:ascii="Arial" w:hAnsi="Arial"/>
        </w:rPr>
        <w:tab/>
      </w:r>
      <w:r w:rsidRPr="00BF4D90">
        <w:rPr>
          <w:rFonts w:ascii="Arial" w:hAnsi="Arial"/>
        </w:rPr>
        <w:tab/>
      </w:r>
      <w:r w:rsidRPr="00BF4D90">
        <w:rPr>
          <w:rFonts w:ascii="Arial" w:hAnsi="Arial"/>
        </w:rPr>
        <w:tab/>
      </w:r>
      <w:r>
        <w:rPr>
          <w:rFonts w:ascii="Arial" w:hAnsi="Arial"/>
        </w:rPr>
        <w:tab/>
      </w:r>
      <w:r>
        <w:rPr>
          <w:rFonts w:ascii="Arial" w:hAnsi="Arial"/>
        </w:rPr>
        <w:tab/>
      </w:r>
      <w:r w:rsidRPr="00BF4D90">
        <w:rPr>
          <w:rFonts w:ascii="Arial" w:hAnsi="Arial"/>
        </w:rPr>
        <w:t xml:space="preserve">melding van </w:t>
      </w:r>
    </w:p>
    <w:p w14:paraId="049723D5" w14:textId="77777777" w:rsidR="0007212B" w:rsidRPr="0009573D" w:rsidRDefault="0007212B" w:rsidP="0007212B">
      <w:pPr>
        <w:pStyle w:val="Lijstalinea"/>
        <w:shd w:val="clear" w:color="auto" w:fill="auto"/>
        <w:ind w:left="4248"/>
        <w:rPr>
          <w:rFonts w:ascii="Arial" w:hAnsi="Arial"/>
        </w:rPr>
      </w:pPr>
      <w:r w:rsidRPr="0009573D">
        <w:rPr>
          <w:rFonts w:ascii="Arial" w:hAnsi="Arial"/>
        </w:rPr>
        <w:t>een vermoeden van een misstand;</w:t>
      </w:r>
    </w:p>
    <w:p w14:paraId="35464974" w14:textId="77777777" w:rsidR="0007212B" w:rsidRPr="0009573D" w:rsidRDefault="0007212B" w:rsidP="0007212B">
      <w:pPr>
        <w:pStyle w:val="Lijstalinea"/>
        <w:shd w:val="clear" w:color="auto" w:fill="auto"/>
        <w:ind w:left="4248"/>
        <w:rPr>
          <w:rFonts w:ascii="Arial" w:hAnsi="Arial"/>
        </w:rPr>
      </w:pPr>
    </w:p>
    <w:p w14:paraId="647CC9A2" w14:textId="77777777" w:rsidR="0007212B" w:rsidRPr="0009573D" w:rsidRDefault="0007212B" w:rsidP="0007212B">
      <w:pPr>
        <w:pStyle w:val="Lijstalinea"/>
        <w:numPr>
          <w:ilvl w:val="0"/>
          <w:numId w:val="2"/>
        </w:numPr>
        <w:shd w:val="clear" w:color="auto" w:fill="auto"/>
        <w:ind w:left="426" w:hanging="426"/>
        <w:rPr>
          <w:rFonts w:ascii="Arial" w:hAnsi="Arial"/>
        </w:rPr>
      </w:pPr>
      <w:r>
        <w:rPr>
          <w:rFonts w:ascii="Arial" w:hAnsi="Arial"/>
        </w:rPr>
        <w:t>Meldkanaal</w:t>
      </w:r>
      <w:r w:rsidRPr="0009573D">
        <w:rPr>
          <w:rFonts w:ascii="Arial" w:hAnsi="Arial"/>
        </w:rPr>
        <w:t xml:space="preserve">: </w:t>
      </w:r>
      <w:r w:rsidRPr="0009573D">
        <w:rPr>
          <w:rFonts w:ascii="Arial" w:hAnsi="Arial"/>
        </w:rPr>
        <w:tab/>
      </w:r>
      <w:r w:rsidRPr="0009573D">
        <w:rPr>
          <w:rFonts w:ascii="Arial" w:hAnsi="Arial"/>
        </w:rPr>
        <w:tab/>
      </w:r>
      <w:r w:rsidRPr="0009573D">
        <w:rPr>
          <w:rFonts w:ascii="Arial" w:hAnsi="Arial"/>
        </w:rPr>
        <w:tab/>
      </w:r>
      <w:r>
        <w:rPr>
          <w:rFonts w:ascii="Arial" w:hAnsi="Arial"/>
        </w:rPr>
        <w:tab/>
      </w:r>
      <w:r w:rsidRPr="0009573D">
        <w:rPr>
          <w:rFonts w:ascii="Arial" w:hAnsi="Arial"/>
        </w:rPr>
        <w:t xml:space="preserve">organisatie en procedure bij een bevoegde </w:t>
      </w:r>
    </w:p>
    <w:p w14:paraId="22502FEC" w14:textId="77777777" w:rsidR="0007212B" w:rsidRPr="0009573D" w:rsidRDefault="0007212B" w:rsidP="0007212B">
      <w:pPr>
        <w:pStyle w:val="Lijstalinea"/>
        <w:shd w:val="clear" w:color="auto" w:fill="auto"/>
        <w:ind w:left="4248"/>
        <w:rPr>
          <w:rFonts w:ascii="Arial" w:hAnsi="Arial"/>
        </w:rPr>
      </w:pPr>
      <w:r w:rsidRPr="0009573D">
        <w:rPr>
          <w:rFonts w:ascii="Arial" w:hAnsi="Arial"/>
        </w:rPr>
        <w:t>autoriteit voor het ontvangen en in behandeling nemen van meldingen;</w:t>
      </w:r>
    </w:p>
    <w:p w14:paraId="794B2747" w14:textId="77777777" w:rsidR="0007212B" w:rsidRPr="00BF4D90" w:rsidRDefault="0007212B" w:rsidP="0007212B">
      <w:pPr>
        <w:pStyle w:val="Lijstalinea"/>
        <w:shd w:val="clear" w:color="auto" w:fill="auto"/>
        <w:rPr>
          <w:rFonts w:ascii="Arial" w:hAnsi="Arial"/>
          <w:highlight w:val="yellow"/>
        </w:rPr>
      </w:pPr>
    </w:p>
    <w:p w14:paraId="532ED7FC" w14:textId="77777777" w:rsidR="0007212B" w:rsidRPr="00BF4D90" w:rsidRDefault="0007212B" w:rsidP="0007212B">
      <w:pPr>
        <w:pStyle w:val="Lijstalinea"/>
        <w:ind w:left="426"/>
        <w:rPr>
          <w:rFonts w:ascii="Arial" w:hAnsi="Arial"/>
        </w:rPr>
      </w:pPr>
    </w:p>
    <w:p w14:paraId="4720CEDD" w14:textId="77777777" w:rsidR="0007212B" w:rsidRDefault="0007212B" w:rsidP="0007212B">
      <w:pPr>
        <w:pStyle w:val="Lijstalinea"/>
        <w:numPr>
          <w:ilvl w:val="0"/>
          <w:numId w:val="2"/>
        </w:numPr>
        <w:shd w:val="clear" w:color="auto" w:fill="auto"/>
        <w:ind w:left="426" w:hanging="426"/>
        <w:rPr>
          <w:rFonts w:ascii="Arial" w:hAnsi="Arial"/>
        </w:rPr>
      </w:pPr>
      <w:r w:rsidRPr="00BF4D90">
        <w:rPr>
          <w:rFonts w:ascii="Arial" w:hAnsi="Arial"/>
        </w:rPr>
        <w:t>Misstand:</w:t>
      </w:r>
      <w:r w:rsidRPr="00BF4D90">
        <w:rPr>
          <w:rFonts w:ascii="Arial" w:hAnsi="Arial"/>
        </w:rPr>
        <w:tab/>
      </w:r>
      <w:r w:rsidRPr="00BF4D90">
        <w:rPr>
          <w:rFonts w:ascii="Arial" w:hAnsi="Arial"/>
        </w:rPr>
        <w:tab/>
      </w:r>
      <w:r w:rsidRPr="00BF4D90">
        <w:rPr>
          <w:rFonts w:ascii="Arial" w:hAnsi="Arial"/>
        </w:rPr>
        <w:tab/>
      </w:r>
      <w:r>
        <w:rPr>
          <w:rFonts w:ascii="Arial" w:hAnsi="Arial"/>
        </w:rPr>
        <w:tab/>
        <w:t xml:space="preserve">a.  een schending of een gevaar voor      </w:t>
      </w:r>
    </w:p>
    <w:p w14:paraId="50ACD8D7" w14:textId="77777777" w:rsidR="0007212B" w:rsidRDefault="0007212B" w:rsidP="0007212B">
      <w:pPr>
        <w:pStyle w:val="Lijstalinea"/>
        <w:shd w:val="clear" w:color="auto" w:fill="auto"/>
        <w:ind w:left="1842" w:firstLine="282"/>
        <w:rPr>
          <w:rFonts w:ascii="Arial" w:hAnsi="Arial"/>
        </w:rPr>
      </w:pPr>
      <w:r>
        <w:rPr>
          <w:rFonts w:ascii="Arial" w:hAnsi="Arial"/>
        </w:rPr>
        <w:t xml:space="preserve">                          </w:t>
      </w:r>
      <w:r>
        <w:rPr>
          <w:rFonts w:ascii="Arial" w:hAnsi="Arial"/>
        </w:rPr>
        <w:tab/>
        <w:t xml:space="preserve">     schending van het Unierecht, of</w:t>
      </w:r>
    </w:p>
    <w:p w14:paraId="120780CE" w14:textId="77777777" w:rsidR="0007212B" w:rsidRPr="00E27AB1" w:rsidRDefault="0007212B" w:rsidP="0007212B">
      <w:pPr>
        <w:shd w:val="clear" w:color="auto" w:fill="auto"/>
        <w:ind w:left="3540" w:firstLine="708"/>
        <w:rPr>
          <w:rFonts w:ascii="Arial" w:hAnsi="Arial"/>
        </w:rPr>
      </w:pPr>
      <w:r w:rsidRPr="5AA38F51">
        <w:rPr>
          <w:rFonts w:ascii="Arial" w:hAnsi="Arial"/>
        </w:rPr>
        <w:t xml:space="preserve">b. </w:t>
      </w:r>
      <w:r>
        <w:rPr>
          <w:rFonts w:ascii="Arial" w:hAnsi="Arial"/>
        </w:rPr>
        <w:t xml:space="preserve"> </w:t>
      </w:r>
      <w:r w:rsidRPr="00E27AB1">
        <w:rPr>
          <w:rFonts w:ascii="Arial" w:hAnsi="Arial"/>
        </w:rPr>
        <w:t xml:space="preserve">een handeling of nalatigheid waarbij het </w:t>
      </w:r>
    </w:p>
    <w:p w14:paraId="44E52A5D" w14:textId="77777777" w:rsidR="0007212B" w:rsidRPr="00BF4D90" w:rsidRDefault="0007212B" w:rsidP="0007212B">
      <w:pPr>
        <w:pStyle w:val="Lijstalinea"/>
        <w:shd w:val="clear" w:color="auto" w:fill="auto"/>
        <w:ind w:left="4248" w:firstLine="330"/>
        <w:rPr>
          <w:rFonts w:ascii="Arial" w:hAnsi="Arial"/>
        </w:rPr>
      </w:pPr>
      <w:r w:rsidRPr="00BF4D90">
        <w:rPr>
          <w:rFonts w:ascii="Arial" w:hAnsi="Arial"/>
        </w:rPr>
        <w:t xml:space="preserve">maatschappelijk belang in het geding is </w:t>
      </w:r>
      <w:r>
        <w:rPr>
          <w:rFonts w:ascii="Arial" w:hAnsi="Arial"/>
        </w:rPr>
        <w:t xml:space="preserve">    </w:t>
      </w:r>
      <w:r w:rsidRPr="00BF4D90">
        <w:rPr>
          <w:rFonts w:ascii="Arial" w:hAnsi="Arial"/>
        </w:rPr>
        <w:t>bij</w:t>
      </w:r>
    </w:p>
    <w:p w14:paraId="26970F39" w14:textId="77777777" w:rsidR="0007212B" w:rsidRPr="00BF4D90" w:rsidRDefault="0007212B" w:rsidP="0007212B">
      <w:pPr>
        <w:pStyle w:val="Lijstalinea"/>
        <w:rPr>
          <w:rFonts w:ascii="Arial" w:hAnsi="Arial"/>
        </w:rPr>
      </w:pPr>
    </w:p>
    <w:p w14:paraId="0C2FC498" w14:textId="77777777" w:rsidR="0007212B" w:rsidRDefault="0007212B" w:rsidP="0007212B">
      <w:pPr>
        <w:shd w:val="clear" w:color="auto" w:fill="auto"/>
        <w:ind w:left="4248"/>
        <w:rPr>
          <w:rFonts w:ascii="Arial" w:hAnsi="Arial"/>
        </w:rPr>
      </w:pPr>
      <w:r>
        <w:rPr>
          <w:rFonts w:ascii="Arial" w:hAnsi="Arial"/>
        </w:rPr>
        <w:t xml:space="preserve">1°. </w:t>
      </w:r>
      <w:r w:rsidRPr="00E27AB1">
        <w:rPr>
          <w:rFonts w:ascii="Arial" w:hAnsi="Arial"/>
        </w:rPr>
        <w:t xml:space="preserve">een schending </w:t>
      </w:r>
      <w:r>
        <w:rPr>
          <w:rFonts w:ascii="Arial" w:hAnsi="Arial"/>
        </w:rPr>
        <w:t xml:space="preserve">of een gevaar voor schending </w:t>
      </w:r>
      <w:r w:rsidRPr="00E27AB1">
        <w:rPr>
          <w:rFonts w:ascii="Arial" w:hAnsi="Arial"/>
        </w:rPr>
        <w:t>van een wettelijk voorschrift</w:t>
      </w:r>
      <w:r>
        <w:rPr>
          <w:rFonts w:ascii="Arial" w:hAnsi="Arial"/>
        </w:rPr>
        <w:t xml:space="preserve"> of van interne regels die een concrete verplichting inhouden en die op grond van een wettelijk voorschrift door een werkgever zijn vastgesteld, dan wel</w:t>
      </w:r>
    </w:p>
    <w:p w14:paraId="1F95A841" w14:textId="77777777" w:rsidR="0007212B" w:rsidRPr="00BF4D90" w:rsidRDefault="0007212B" w:rsidP="0007212B">
      <w:pPr>
        <w:shd w:val="clear" w:color="auto" w:fill="auto"/>
        <w:ind w:left="3540" w:firstLine="708"/>
        <w:rPr>
          <w:rFonts w:ascii="Arial" w:hAnsi="Arial"/>
        </w:rPr>
      </w:pPr>
      <w:r>
        <w:rPr>
          <w:rFonts w:ascii="Arial" w:hAnsi="Arial"/>
        </w:rPr>
        <w:t xml:space="preserve">2°. </w:t>
      </w:r>
      <w:r w:rsidRPr="00BF4D90">
        <w:rPr>
          <w:rFonts w:ascii="Arial" w:hAnsi="Arial"/>
        </w:rPr>
        <w:t>een gevaar voor de volksgezondheid</w:t>
      </w:r>
      <w:r>
        <w:rPr>
          <w:rFonts w:ascii="Arial" w:hAnsi="Arial"/>
        </w:rPr>
        <w:t>,</w:t>
      </w:r>
    </w:p>
    <w:p w14:paraId="4B647F75" w14:textId="77777777" w:rsidR="0007212B" w:rsidRPr="00BF4D90" w:rsidRDefault="0007212B" w:rsidP="0007212B">
      <w:pPr>
        <w:pStyle w:val="Lijstalinea"/>
        <w:shd w:val="clear" w:color="auto" w:fill="auto"/>
        <w:ind w:left="4253"/>
        <w:rPr>
          <w:rFonts w:ascii="Arial" w:hAnsi="Arial"/>
        </w:rPr>
      </w:pPr>
      <w:r w:rsidRPr="00BF4D90">
        <w:rPr>
          <w:rFonts w:ascii="Arial" w:hAnsi="Arial"/>
        </w:rPr>
        <w:t>voor de veiligheid van personen</w:t>
      </w:r>
      <w:r>
        <w:rPr>
          <w:rFonts w:ascii="Arial" w:hAnsi="Arial"/>
        </w:rPr>
        <w:t xml:space="preserve">, </w:t>
      </w:r>
      <w:r w:rsidRPr="00BF4D90">
        <w:rPr>
          <w:rFonts w:ascii="Arial" w:hAnsi="Arial"/>
        </w:rPr>
        <w:t>voor de aantasting van het milieu</w:t>
      </w:r>
      <w:r>
        <w:rPr>
          <w:rFonts w:ascii="Arial" w:hAnsi="Arial"/>
        </w:rPr>
        <w:t xml:space="preserve">, of </w:t>
      </w:r>
      <w:r w:rsidRPr="00BF4D90">
        <w:rPr>
          <w:rFonts w:ascii="Arial" w:hAnsi="Arial"/>
        </w:rPr>
        <w:t xml:space="preserve">voor het goed functioneren van de </w:t>
      </w:r>
      <w:r>
        <w:rPr>
          <w:rFonts w:ascii="Arial" w:hAnsi="Arial"/>
        </w:rPr>
        <w:t xml:space="preserve">openbare dienst of een onderneming </w:t>
      </w:r>
      <w:r w:rsidRPr="00BF4D90">
        <w:rPr>
          <w:rFonts w:ascii="Arial" w:hAnsi="Arial"/>
        </w:rPr>
        <w:t>als gevolg van een onbehoorlijke wijze van handelen of nalaten</w:t>
      </w:r>
      <w:r>
        <w:rPr>
          <w:rFonts w:ascii="Arial" w:hAnsi="Arial"/>
        </w:rPr>
        <w:t xml:space="preserve">. Het maatschappelijk belang is in ieder geval in het geding indien de handeling of nalatigheid niet enkel persoonlijke belangen raakt en er sprake is van oftewel een patroon </w:t>
      </w:r>
      <w:r>
        <w:rPr>
          <w:rFonts w:ascii="Arial" w:hAnsi="Arial"/>
        </w:rPr>
        <w:lastRenderedPageBreak/>
        <w:t xml:space="preserve">of structureel karakter dan wel de handeling of nalatigheid ernstig of omvangrijk is. </w:t>
      </w:r>
    </w:p>
    <w:p w14:paraId="697A8E08" w14:textId="77777777" w:rsidR="0007212B" w:rsidRPr="00BF4D90" w:rsidRDefault="0007212B" w:rsidP="0007212B">
      <w:pPr>
        <w:pStyle w:val="Lijstalinea"/>
        <w:rPr>
          <w:rFonts w:ascii="Arial" w:hAnsi="Arial"/>
        </w:rPr>
      </w:pPr>
    </w:p>
    <w:p w14:paraId="1DA7C3A4" w14:textId="77777777" w:rsidR="0007212B" w:rsidRDefault="0007212B" w:rsidP="0007212B">
      <w:pPr>
        <w:pStyle w:val="Lijstalinea"/>
        <w:numPr>
          <w:ilvl w:val="0"/>
          <w:numId w:val="2"/>
        </w:numPr>
        <w:shd w:val="clear" w:color="auto" w:fill="auto"/>
        <w:ind w:left="426" w:hanging="426"/>
        <w:rPr>
          <w:rFonts w:ascii="Arial" w:hAnsi="Arial"/>
        </w:rPr>
      </w:pPr>
      <w:r w:rsidRPr="5AA38F51">
        <w:rPr>
          <w:rFonts w:ascii="Arial" w:hAnsi="Arial"/>
        </w:rPr>
        <w:t xml:space="preserve">Onderzoekers: </w:t>
      </w:r>
      <w:r>
        <w:tab/>
      </w:r>
      <w:r>
        <w:tab/>
      </w:r>
      <w:r>
        <w:tab/>
      </w:r>
      <w:r>
        <w:tab/>
      </w:r>
      <w:r w:rsidRPr="5AA38F51">
        <w:rPr>
          <w:rFonts w:ascii="Arial" w:hAnsi="Arial"/>
        </w:rPr>
        <w:t>de persoon of personen aan wie de</w:t>
      </w:r>
    </w:p>
    <w:p w14:paraId="48093249" w14:textId="77777777" w:rsidR="0007212B" w:rsidRPr="00312745" w:rsidRDefault="0007212B" w:rsidP="0007212B">
      <w:pPr>
        <w:pStyle w:val="Lijstalinea"/>
        <w:shd w:val="clear" w:color="auto" w:fill="auto"/>
        <w:ind w:left="4248"/>
        <w:rPr>
          <w:rFonts w:ascii="Arial" w:hAnsi="Arial"/>
        </w:rPr>
      </w:pPr>
      <w:r w:rsidRPr="5AA38F51">
        <w:rPr>
          <w:rFonts w:ascii="Arial" w:hAnsi="Arial"/>
        </w:rPr>
        <w:t>werkgever</w:t>
      </w:r>
      <w:r>
        <w:rPr>
          <w:rFonts w:ascii="Arial" w:hAnsi="Arial"/>
        </w:rPr>
        <w:t xml:space="preserve"> </w:t>
      </w:r>
      <w:r w:rsidRPr="00312745">
        <w:rPr>
          <w:rFonts w:ascii="Arial" w:hAnsi="Arial"/>
        </w:rPr>
        <w:t>het onderzoek naar de misstand opdraagt;</w:t>
      </w:r>
    </w:p>
    <w:p w14:paraId="23DAEDD8" w14:textId="77777777" w:rsidR="0007212B" w:rsidRPr="00BF4D90" w:rsidRDefault="0007212B" w:rsidP="0007212B">
      <w:pPr>
        <w:rPr>
          <w:rFonts w:ascii="Arial" w:hAnsi="Arial"/>
        </w:rPr>
      </w:pPr>
    </w:p>
    <w:p w14:paraId="20E32A59" w14:textId="77777777" w:rsidR="0007212B" w:rsidRDefault="0007212B" w:rsidP="0007212B">
      <w:pPr>
        <w:pStyle w:val="Lijstalinea"/>
        <w:numPr>
          <w:ilvl w:val="0"/>
          <w:numId w:val="2"/>
        </w:numPr>
        <w:shd w:val="clear" w:color="auto" w:fill="auto"/>
        <w:ind w:left="426" w:hanging="426"/>
        <w:rPr>
          <w:rFonts w:ascii="Arial" w:hAnsi="Arial"/>
        </w:rPr>
      </w:pPr>
      <w:r w:rsidRPr="5AA38F51">
        <w:rPr>
          <w:rFonts w:ascii="Arial" w:hAnsi="Arial"/>
        </w:rPr>
        <w:t>Richtlijn</w:t>
      </w:r>
      <w:r>
        <w:tab/>
      </w:r>
      <w:r>
        <w:tab/>
      </w:r>
      <w:r>
        <w:tab/>
      </w:r>
      <w:r>
        <w:tab/>
      </w:r>
      <w:r>
        <w:tab/>
      </w:r>
      <w:proofErr w:type="spellStart"/>
      <w:r w:rsidRPr="5AA38F51">
        <w:rPr>
          <w:rFonts w:ascii="Arial" w:hAnsi="Arial"/>
        </w:rPr>
        <w:t>Richtlijn</w:t>
      </w:r>
      <w:proofErr w:type="spellEnd"/>
      <w:r w:rsidRPr="5AA38F51">
        <w:rPr>
          <w:rFonts w:ascii="Arial" w:hAnsi="Arial"/>
        </w:rPr>
        <w:t xml:space="preserve"> (EU) 2019/1937 van het Europees </w:t>
      </w:r>
    </w:p>
    <w:p w14:paraId="45DC589F" w14:textId="77777777" w:rsidR="0007212B" w:rsidRDefault="0007212B" w:rsidP="0007212B">
      <w:pPr>
        <w:pStyle w:val="Lijstalinea"/>
        <w:shd w:val="clear" w:color="auto" w:fill="auto"/>
        <w:ind w:left="4248"/>
        <w:rPr>
          <w:rFonts w:ascii="Arial" w:hAnsi="Arial"/>
        </w:rPr>
      </w:pPr>
      <w:r w:rsidRPr="00BF4D90">
        <w:rPr>
          <w:rFonts w:ascii="Arial" w:hAnsi="Arial"/>
        </w:rPr>
        <w:t>Parlement en de Raad van 23 oktober 2019 inzake de bescherming van personen die inbreuken op het Unierecht melden</w:t>
      </w:r>
      <w:r>
        <w:rPr>
          <w:rFonts w:ascii="Arial" w:hAnsi="Arial"/>
        </w:rPr>
        <w:t>;</w:t>
      </w:r>
    </w:p>
    <w:p w14:paraId="31409FC2" w14:textId="77777777" w:rsidR="0007212B" w:rsidRPr="00BF4D90" w:rsidRDefault="0007212B" w:rsidP="0007212B">
      <w:pPr>
        <w:pStyle w:val="Lijstalinea"/>
        <w:shd w:val="clear" w:color="auto" w:fill="auto"/>
        <w:ind w:left="4248"/>
        <w:rPr>
          <w:rFonts w:ascii="Arial" w:hAnsi="Arial"/>
        </w:rPr>
      </w:pPr>
    </w:p>
    <w:p w14:paraId="173DA0B5" w14:textId="77777777" w:rsidR="0007212B" w:rsidRDefault="0007212B" w:rsidP="0007212B">
      <w:pPr>
        <w:pStyle w:val="Lijstalinea"/>
        <w:numPr>
          <w:ilvl w:val="0"/>
          <w:numId w:val="2"/>
        </w:numPr>
        <w:shd w:val="clear" w:color="auto" w:fill="auto"/>
        <w:ind w:left="426" w:hanging="426"/>
        <w:rPr>
          <w:rFonts w:ascii="Arial" w:hAnsi="Arial"/>
        </w:rPr>
      </w:pPr>
      <w:r w:rsidRPr="00C04068">
        <w:rPr>
          <w:rFonts w:ascii="Arial" w:hAnsi="Arial"/>
        </w:rPr>
        <w:t xml:space="preserve">schending van het Unierecht: </w:t>
      </w:r>
      <w:r w:rsidRPr="00C04068">
        <w:rPr>
          <w:rFonts w:ascii="Arial" w:hAnsi="Arial"/>
        </w:rPr>
        <w:tab/>
        <w:t>een handeling of nalatigheid die</w:t>
      </w:r>
    </w:p>
    <w:p w14:paraId="324B0151" w14:textId="77777777" w:rsidR="0007212B" w:rsidRPr="00C04068" w:rsidRDefault="0007212B" w:rsidP="0007212B">
      <w:pPr>
        <w:pStyle w:val="Lijstalinea"/>
        <w:shd w:val="clear" w:color="auto" w:fill="auto"/>
        <w:ind w:left="426"/>
        <w:rPr>
          <w:rFonts w:ascii="Arial" w:hAnsi="Arial"/>
        </w:rPr>
      </w:pPr>
    </w:p>
    <w:p w14:paraId="027E57CC" w14:textId="77777777" w:rsidR="0007212B" w:rsidRDefault="0007212B" w:rsidP="0007212B">
      <w:pPr>
        <w:pStyle w:val="Lijstalinea"/>
        <w:numPr>
          <w:ilvl w:val="5"/>
          <w:numId w:val="2"/>
        </w:numPr>
        <w:ind w:left="4536" w:hanging="283"/>
        <w:rPr>
          <w:rFonts w:ascii="Arial" w:hAnsi="Arial"/>
        </w:rPr>
      </w:pPr>
      <w:r w:rsidRPr="00BF4D90">
        <w:rPr>
          <w:rFonts w:ascii="Arial" w:hAnsi="Arial"/>
        </w:rPr>
        <w:t xml:space="preserve">onrechtmatig is en betrekking heeft op Uniehandelingen en beleidsterreinen die binnen het in artikel 2 van de </w:t>
      </w:r>
      <w:r>
        <w:rPr>
          <w:rFonts w:ascii="Arial" w:hAnsi="Arial"/>
        </w:rPr>
        <w:t>r</w:t>
      </w:r>
      <w:r w:rsidRPr="00BF4D90">
        <w:rPr>
          <w:rFonts w:ascii="Arial" w:hAnsi="Arial"/>
        </w:rPr>
        <w:t xml:space="preserve">ichtlijn bedoelde materiële toepassingsgebied vallen, </w:t>
      </w:r>
    </w:p>
    <w:p w14:paraId="43FAD8A5" w14:textId="77777777" w:rsidR="0007212B" w:rsidRDefault="0007212B" w:rsidP="0007212B">
      <w:pPr>
        <w:ind w:left="4253"/>
        <w:rPr>
          <w:rFonts w:ascii="Arial" w:hAnsi="Arial"/>
        </w:rPr>
      </w:pPr>
    </w:p>
    <w:p w14:paraId="0955F9E1" w14:textId="77777777" w:rsidR="0007212B" w:rsidRDefault="0007212B" w:rsidP="0007212B">
      <w:pPr>
        <w:ind w:left="4253"/>
        <w:rPr>
          <w:rFonts w:ascii="Arial" w:hAnsi="Arial"/>
        </w:rPr>
      </w:pPr>
      <w:r>
        <w:rPr>
          <w:rFonts w:ascii="Arial" w:hAnsi="Arial"/>
        </w:rPr>
        <w:t xml:space="preserve">of </w:t>
      </w:r>
    </w:p>
    <w:p w14:paraId="425FDF3D" w14:textId="77777777" w:rsidR="0007212B" w:rsidRPr="00057670" w:rsidRDefault="0007212B" w:rsidP="0007212B">
      <w:pPr>
        <w:ind w:left="4253"/>
        <w:rPr>
          <w:rFonts w:ascii="Arial" w:hAnsi="Arial"/>
        </w:rPr>
      </w:pPr>
    </w:p>
    <w:p w14:paraId="73041155" w14:textId="77777777" w:rsidR="0007212B" w:rsidRPr="0063169E" w:rsidRDefault="0007212B" w:rsidP="0007212B">
      <w:pPr>
        <w:pStyle w:val="Lijstalinea"/>
        <w:numPr>
          <w:ilvl w:val="5"/>
          <w:numId w:val="2"/>
        </w:numPr>
        <w:ind w:left="4536" w:hanging="283"/>
        <w:rPr>
          <w:rFonts w:ascii="Arial" w:hAnsi="Arial"/>
        </w:rPr>
      </w:pPr>
      <w:r w:rsidRPr="0063169E">
        <w:rPr>
          <w:rFonts w:ascii="Arial" w:hAnsi="Arial"/>
        </w:rPr>
        <w:t>het doel of de toepassing ondermijnt van de regels in de Uniehandelingen en beleidsterreinen die binnen artikel 2 van</w:t>
      </w:r>
      <w:r>
        <w:rPr>
          <w:rFonts w:ascii="Arial" w:hAnsi="Arial"/>
        </w:rPr>
        <w:t xml:space="preserve"> het in</w:t>
      </w:r>
      <w:r w:rsidRPr="0063169E">
        <w:rPr>
          <w:rFonts w:ascii="Arial" w:hAnsi="Arial"/>
        </w:rPr>
        <w:t xml:space="preserve"> de </w:t>
      </w:r>
      <w:r>
        <w:rPr>
          <w:rFonts w:ascii="Arial" w:hAnsi="Arial"/>
        </w:rPr>
        <w:t>r</w:t>
      </w:r>
      <w:r w:rsidRPr="0063169E">
        <w:rPr>
          <w:rFonts w:ascii="Arial" w:hAnsi="Arial"/>
        </w:rPr>
        <w:t>ichtlijn</w:t>
      </w:r>
      <w:r>
        <w:rPr>
          <w:rFonts w:ascii="Arial" w:hAnsi="Arial"/>
        </w:rPr>
        <w:t xml:space="preserve"> </w:t>
      </w:r>
      <w:r w:rsidRPr="0063169E">
        <w:rPr>
          <w:rFonts w:ascii="Arial" w:hAnsi="Arial"/>
        </w:rPr>
        <w:t>bedoelde materiële toepassingsgebied vallen;</w:t>
      </w:r>
    </w:p>
    <w:p w14:paraId="7E19D27A" w14:textId="77777777" w:rsidR="0007212B" w:rsidRPr="00BF4D90" w:rsidRDefault="0007212B" w:rsidP="0007212B">
      <w:pPr>
        <w:pStyle w:val="Lijstalinea"/>
        <w:ind w:left="3540"/>
        <w:rPr>
          <w:rFonts w:ascii="Arial" w:hAnsi="Arial"/>
        </w:rPr>
      </w:pPr>
    </w:p>
    <w:p w14:paraId="3FAC820A" w14:textId="77777777" w:rsidR="0007212B" w:rsidRPr="00BF4D90" w:rsidRDefault="0007212B" w:rsidP="0007212B">
      <w:pPr>
        <w:pStyle w:val="Lijstalinea"/>
        <w:ind w:left="426"/>
        <w:rPr>
          <w:rFonts w:ascii="Arial" w:hAnsi="Arial"/>
        </w:rPr>
      </w:pPr>
    </w:p>
    <w:p w14:paraId="58058CE1" w14:textId="77777777" w:rsidR="0007212B" w:rsidRDefault="0007212B" w:rsidP="0007212B">
      <w:pPr>
        <w:pStyle w:val="Lijstalinea"/>
        <w:numPr>
          <w:ilvl w:val="0"/>
          <w:numId w:val="2"/>
        </w:numPr>
        <w:shd w:val="clear" w:color="auto" w:fill="auto"/>
        <w:ind w:left="426" w:hanging="426"/>
        <w:rPr>
          <w:rFonts w:ascii="Arial" w:hAnsi="Arial"/>
        </w:rPr>
      </w:pPr>
      <w:r w:rsidRPr="5AA38F51">
        <w:rPr>
          <w:rFonts w:ascii="Arial" w:hAnsi="Arial"/>
        </w:rPr>
        <w:t>Vermoeden van een misstand:</w:t>
      </w:r>
      <w:r>
        <w:tab/>
      </w:r>
      <w:r w:rsidRPr="5AA38F51">
        <w:rPr>
          <w:rFonts w:ascii="Arial" w:hAnsi="Arial"/>
        </w:rPr>
        <w:t xml:space="preserve">het vermoeden van een melder dat binnen </w:t>
      </w:r>
      <w:r>
        <w:rPr>
          <w:rFonts w:ascii="Arial" w:hAnsi="Arial"/>
        </w:rPr>
        <w:t xml:space="preserve">               </w:t>
      </w:r>
    </w:p>
    <w:p w14:paraId="67FA6602" w14:textId="77777777" w:rsidR="0007212B" w:rsidRPr="007F529C" w:rsidRDefault="0007212B" w:rsidP="0007212B">
      <w:pPr>
        <w:shd w:val="clear" w:color="auto" w:fill="auto"/>
        <w:ind w:left="4248"/>
        <w:rPr>
          <w:rFonts w:ascii="Arial" w:hAnsi="Arial"/>
        </w:rPr>
      </w:pPr>
      <w:r w:rsidRPr="007F529C">
        <w:rPr>
          <w:rFonts w:ascii="Arial" w:hAnsi="Arial"/>
        </w:rPr>
        <w:t xml:space="preserve">de organisatie waarin hij werkt of heeft gewerkt of bij een andere organisatie indien hij door zijn werkzaamheden met die organisatie in aanraking is gekomen, sprake is van een misstand voor zover het vermoeden gebaseerd is op redelijke gronden, die voortvloeien uit de kennis die de melder bij zijn werkgever heeft opgedaan of voortvloeien uit de kennis die de melder heeft gekregen door zijn werkzaamheden bij een ander bedrijf of een andere organisatie; </w:t>
      </w:r>
    </w:p>
    <w:p w14:paraId="0C284581" w14:textId="77777777" w:rsidR="0007212B" w:rsidRPr="00BF4D90" w:rsidRDefault="0007212B" w:rsidP="0007212B">
      <w:pPr>
        <w:pStyle w:val="Lijstalinea"/>
        <w:ind w:left="426"/>
        <w:rPr>
          <w:rFonts w:ascii="Arial" w:hAnsi="Arial"/>
        </w:rPr>
      </w:pPr>
    </w:p>
    <w:p w14:paraId="7FFF131E" w14:textId="77777777" w:rsidR="0007212B" w:rsidRDefault="0007212B" w:rsidP="0007212B">
      <w:pPr>
        <w:numPr>
          <w:ilvl w:val="0"/>
          <w:numId w:val="2"/>
        </w:numPr>
        <w:shd w:val="clear" w:color="auto" w:fill="auto"/>
        <w:tabs>
          <w:tab w:val="left" w:pos="-1440"/>
          <w:tab w:val="left" w:pos="-720"/>
        </w:tabs>
        <w:ind w:left="426" w:hanging="426"/>
        <w:rPr>
          <w:rFonts w:ascii="Arial" w:hAnsi="Arial"/>
        </w:rPr>
      </w:pPr>
      <w:r w:rsidRPr="5AA38F51">
        <w:rPr>
          <w:rFonts w:ascii="Arial" w:hAnsi="Arial"/>
        </w:rPr>
        <w:t xml:space="preserve">Vertrouwenspersoon: </w:t>
      </w:r>
      <w:r>
        <w:tab/>
      </w:r>
      <w:r>
        <w:tab/>
      </w:r>
      <w:r>
        <w:tab/>
      </w:r>
      <w:r w:rsidRPr="5AA38F51">
        <w:rPr>
          <w:rFonts w:ascii="Arial" w:hAnsi="Arial"/>
        </w:rPr>
        <w:t xml:space="preserve">de functionaris die als zodanig benoemd is </w:t>
      </w:r>
    </w:p>
    <w:p w14:paraId="778D5B02" w14:textId="77777777" w:rsidR="0007212B" w:rsidRPr="00BF4D90" w:rsidRDefault="0007212B" w:rsidP="0007212B">
      <w:pPr>
        <w:shd w:val="clear" w:color="auto" w:fill="auto"/>
        <w:tabs>
          <w:tab w:val="left" w:pos="-1440"/>
          <w:tab w:val="left" w:pos="-720"/>
        </w:tabs>
        <w:ind w:left="426"/>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BF4D90">
        <w:rPr>
          <w:rFonts w:ascii="Arial" w:hAnsi="Arial"/>
        </w:rPr>
        <w:t>door de werkgever</w:t>
      </w:r>
      <w:r>
        <w:rPr>
          <w:rFonts w:ascii="Arial" w:hAnsi="Arial"/>
        </w:rPr>
        <w:t>;</w:t>
      </w:r>
    </w:p>
    <w:p w14:paraId="04E95856" w14:textId="77777777" w:rsidR="0007212B" w:rsidRPr="00BF4D90" w:rsidRDefault="0007212B" w:rsidP="0007212B">
      <w:pPr>
        <w:pStyle w:val="Lijstalinea"/>
        <w:ind w:left="426"/>
        <w:rPr>
          <w:rFonts w:ascii="Arial" w:hAnsi="Arial"/>
        </w:rPr>
      </w:pPr>
    </w:p>
    <w:p w14:paraId="06EE916B" w14:textId="77777777" w:rsidR="0007212B" w:rsidRDefault="0007212B" w:rsidP="0007212B">
      <w:pPr>
        <w:pStyle w:val="Lijstalinea"/>
        <w:numPr>
          <w:ilvl w:val="0"/>
          <w:numId w:val="2"/>
        </w:numPr>
        <w:shd w:val="clear" w:color="auto" w:fill="auto"/>
        <w:ind w:left="426" w:hanging="426"/>
        <w:rPr>
          <w:rFonts w:ascii="Arial" w:hAnsi="Arial"/>
          <w:color w:val="auto"/>
        </w:rPr>
      </w:pPr>
      <w:r w:rsidRPr="5AA38F51">
        <w:rPr>
          <w:rFonts w:ascii="Arial" w:hAnsi="Arial"/>
          <w:color w:val="auto"/>
        </w:rPr>
        <w:t xml:space="preserve">Werkgerelateerde context: </w:t>
      </w:r>
      <w:r>
        <w:tab/>
      </w:r>
      <w:r>
        <w:tab/>
      </w:r>
      <w:r w:rsidRPr="5AA38F51">
        <w:rPr>
          <w:rFonts w:ascii="Arial" w:hAnsi="Arial"/>
          <w:color w:val="auto"/>
        </w:rPr>
        <w:t xml:space="preserve">toekomstige, huidige of vroegere </w:t>
      </w:r>
      <w:r>
        <w:rPr>
          <w:rFonts w:ascii="Arial" w:hAnsi="Arial"/>
          <w:color w:val="auto"/>
        </w:rPr>
        <w:t xml:space="preserve">    </w:t>
      </w:r>
    </w:p>
    <w:p w14:paraId="094D75DD" w14:textId="77777777" w:rsidR="0007212B" w:rsidRDefault="0007212B" w:rsidP="0007212B">
      <w:pPr>
        <w:pStyle w:val="Lijstalinea"/>
        <w:shd w:val="clear" w:color="auto" w:fill="auto"/>
        <w:ind w:left="426"/>
        <w:rPr>
          <w:rFonts w:ascii="Arial" w:hAnsi="Arial"/>
          <w:color w:val="auto"/>
        </w:rPr>
      </w:pPr>
      <w:r>
        <w:rPr>
          <w:rFonts w:ascii="Arial" w:hAnsi="Arial"/>
          <w:color w:val="auto"/>
        </w:rPr>
        <w:t xml:space="preserve">                                                         </w:t>
      </w:r>
      <w:r w:rsidRPr="5AA38F51">
        <w:rPr>
          <w:rFonts w:ascii="Arial" w:hAnsi="Arial"/>
          <w:color w:val="auto"/>
        </w:rPr>
        <w:t xml:space="preserve">werkgerelateerde </w:t>
      </w:r>
      <w:r w:rsidRPr="004B71E9">
        <w:rPr>
          <w:rFonts w:ascii="Arial" w:hAnsi="Arial"/>
          <w:color w:val="auto"/>
        </w:rPr>
        <w:t xml:space="preserve">activiteiten in de publieke </w:t>
      </w:r>
      <w:r>
        <w:rPr>
          <w:rFonts w:ascii="Arial" w:hAnsi="Arial"/>
          <w:color w:val="auto"/>
        </w:rPr>
        <w:t xml:space="preserve">    </w:t>
      </w:r>
    </w:p>
    <w:p w14:paraId="7BAF5767" w14:textId="77777777" w:rsidR="0007212B" w:rsidRPr="004B71E9" w:rsidRDefault="0007212B" w:rsidP="0007212B">
      <w:pPr>
        <w:pStyle w:val="Lijstalinea"/>
        <w:shd w:val="clear" w:color="auto" w:fill="auto"/>
        <w:ind w:left="4248" w:firstLine="3"/>
        <w:rPr>
          <w:rFonts w:ascii="Arial" w:hAnsi="Arial"/>
          <w:color w:val="auto"/>
        </w:rPr>
      </w:pPr>
      <w:r w:rsidRPr="004B71E9">
        <w:rPr>
          <w:rFonts w:ascii="Arial" w:hAnsi="Arial"/>
          <w:color w:val="auto"/>
        </w:rPr>
        <w:t xml:space="preserve">of private sector waardoor, ongeacht de aard van die werkzaamheden, personen informatie kunnen verkrijgen over  </w:t>
      </w:r>
      <w:r w:rsidRPr="004B71E9">
        <w:rPr>
          <w:rFonts w:ascii="Arial" w:hAnsi="Arial"/>
          <w:color w:val="auto"/>
        </w:rPr>
        <w:lastRenderedPageBreak/>
        <w:t>misstanden en waarbij die personen te maken kunnen krijgen met benadeling</w:t>
      </w:r>
      <w:r>
        <w:rPr>
          <w:rFonts w:ascii="Arial" w:hAnsi="Arial"/>
          <w:color w:val="auto"/>
        </w:rPr>
        <w:t xml:space="preserve"> als bedoeld in artikel 17da,</w:t>
      </w:r>
      <w:r w:rsidRPr="004B71E9">
        <w:rPr>
          <w:rFonts w:ascii="Arial" w:hAnsi="Arial"/>
          <w:color w:val="auto"/>
        </w:rPr>
        <w:t xml:space="preserve"> indien zij dergelijke informatie zouden melden;</w:t>
      </w:r>
    </w:p>
    <w:p w14:paraId="10B90C7F" w14:textId="77777777" w:rsidR="0007212B" w:rsidRPr="004B71E9" w:rsidRDefault="0007212B" w:rsidP="0007212B">
      <w:pPr>
        <w:pStyle w:val="Lijstalinea"/>
        <w:rPr>
          <w:rFonts w:ascii="Arial" w:hAnsi="Arial"/>
          <w:color w:val="auto"/>
        </w:rPr>
      </w:pPr>
    </w:p>
    <w:p w14:paraId="26212434" w14:textId="77777777" w:rsidR="0007212B" w:rsidRPr="004B71E9" w:rsidRDefault="0007212B" w:rsidP="0007212B">
      <w:pPr>
        <w:pStyle w:val="Lijstalinea"/>
        <w:numPr>
          <w:ilvl w:val="0"/>
          <w:numId w:val="2"/>
        </w:numPr>
        <w:shd w:val="clear" w:color="auto" w:fill="auto"/>
        <w:ind w:left="426" w:hanging="426"/>
        <w:rPr>
          <w:rFonts w:ascii="Arial" w:hAnsi="Arial"/>
          <w:color w:val="auto"/>
        </w:rPr>
      </w:pPr>
      <w:r w:rsidRPr="5AA38F51">
        <w:rPr>
          <w:rFonts w:ascii="Arial" w:hAnsi="Arial"/>
          <w:color w:val="auto"/>
        </w:rPr>
        <w:t xml:space="preserve">Werkgever: </w:t>
      </w:r>
      <w:r>
        <w:tab/>
      </w:r>
      <w:r>
        <w:tab/>
      </w:r>
      <w:r>
        <w:tab/>
      </w:r>
      <w:r>
        <w:tab/>
      </w:r>
      <w:r w:rsidRPr="5AA38F51">
        <w:rPr>
          <w:rFonts w:ascii="Arial" w:hAnsi="Arial"/>
          <w:color w:val="auto"/>
        </w:rPr>
        <w:t>de … (</w:t>
      </w:r>
      <w:r w:rsidRPr="5AA38F51">
        <w:rPr>
          <w:rFonts w:ascii="Arial" w:hAnsi="Arial"/>
          <w:color w:val="FF0000"/>
        </w:rPr>
        <w:t>naam organisatie</w:t>
      </w:r>
      <w:r w:rsidRPr="5AA38F51">
        <w:rPr>
          <w:rFonts w:ascii="Arial" w:hAnsi="Arial"/>
          <w:color w:val="auto"/>
        </w:rPr>
        <w:t>);</w:t>
      </w:r>
    </w:p>
    <w:p w14:paraId="60769DFB" w14:textId="77777777" w:rsidR="0007212B" w:rsidRPr="00BF4D90" w:rsidRDefault="0007212B" w:rsidP="0007212B">
      <w:pPr>
        <w:pStyle w:val="Lijstalinea"/>
        <w:ind w:left="426" w:hanging="426"/>
        <w:rPr>
          <w:rFonts w:ascii="Arial" w:hAnsi="Arial"/>
          <w:u w:val="single"/>
        </w:rPr>
      </w:pPr>
    </w:p>
    <w:p w14:paraId="41977DC6" w14:textId="77777777" w:rsidR="0007212B" w:rsidRPr="00BF4D90" w:rsidRDefault="0007212B" w:rsidP="0007212B">
      <w:pPr>
        <w:rPr>
          <w:rFonts w:ascii="Arial" w:hAnsi="Arial"/>
          <w:u w:val="single"/>
        </w:rPr>
      </w:pPr>
    </w:p>
    <w:p w14:paraId="6BC0FBBB" w14:textId="77777777" w:rsidR="0007212B" w:rsidRPr="00BF4D90" w:rsidRDefault="0007212B" w:rsidP="0007212B">
      <w:pPr>
        <w:rPr>
          <w:rFonts w:ascii="Arial" w:hAnsi="Arial"/>
          <w:b/>
          <w:color w:val="FF0000"/>
        </w:rPr>
      </w:pPr>
      <w:bookmarkStart w:id="22" w:name="_Hlk89896428"/>
      <w:r w:rsidRPr="00BF4D90">
        <w:rPr>
          <w:rFonts w:ascii="Arial" w:hAnsi="Arial"/>
          <w:b/>
        </w:rPr>
        <w:t>Artikel 2</w:t>
      </w:r>
      <w:r w:rsidRPr="00BF4D90">
        <w:rPr>
          <w:rFonts w:ascii="Arial" w:hAnsi="Arial"/>
          <w:b/>
        </w:rPr>
        <w:tab/>
        <w:t>Informatie, advies en ondersteuning voor de melder</w:t>
      </w:r>
    </w:p>
    <w:bookmarkEnd w:id="22"/>
    <w:p w14:paraId="658616DD" w14:textId="77777777" w:rsidR="0007212B" w:rsidRPr="00BF4D90" w:rsidRDefault="0007212B" w:rsidP="0007212B">
      <w:pPr>
        <w:rPr>
          <w:rFonts w:ascii="Arial" w:hAnsi="Arial"/>
          <w:b/>
        </w:rPr>
      </w:pPr>
    </w:p>
    <w:p w14:paraId="642805B5" w14:textId="77777777" w:rsidR="0007212B" w:rsidRPr="00BF4D90" w:rsidRDefault="0007212B" w:rsidP="0007212B">
      <w:pPr>
        <w:pStyle w:val="Lijstalinea"/>
        <w:numPr>
          <w:ilvl w:val="1"/>
          <w:numId w:val="2"/>
        </w:numPr>
        <w:shd w:val="clear" w:color="auto" w:fill="auto"/>
        <w:ind w:left="426" w:hanging="426"/>
        <w:rPr>
          <w:rFonts w:ascii="Arial" w:hAnsi="Arial"/>
        </w:rPr>
      </w:pPr>
      <w:r w:rsidRPr="00BF4D90">
        <w:rPr>
          <w:rFonts w:ascii="Arial" w:hAnsi="Arial"/>
        </w:rPr>
        <w:t>Een melder kan bij een vermoeden van een misstand:</w:t>
      </w:r>
    </w:p>
    <w:p w14:paraId="6E6FE065" w14:textId="77777777" w:rsidR="0007212B" w:rsidRPr="00BF4D90" w:rsidRDefault="0007212B" w:rsidP="0007212B">
      <w:pPr>
        <w:rPr>
          <w:rFonts w:ascii="Arial" w:hAnsi="Arial"/>
          <w:b/>
        </w:rPr>
      </w:pPr>
    </w:p>
    <w:p w14:paraId="55007541" w14:textId="77777777" w:rsidR="0007212B" w:rsidRPr="00BF4D90" w:rsidRDefault="0007212B" w:rsidP="0007212B">
      <w:pPr>
        <w:pStyle w:val="Lijstalinea"/>
        <w:numPr>
          <w:ilvl w:val="0"/>
          <w:numId w:val="3"/>
        </w:numPr>
        <w:shd w:val="clear" w:color="auto" w:fill="auto"/>
        <w:ind w:left="709" w:hanging="283"/>
        <w:rPr>
          <w:rFonts w:ascii="Arial" w:hAnsi="Arial"/>
        </w:rPr>
      </w:pPr>
      <w:r w:rsidRPr="00BF4D90">
        <w:rPr>
          <w:rFonts w:ascii="Arial" w:hAnsi="Arial"/>
        </w:rPr>
        <w:t>een adviseur in vertrouwen raadplegen;</w:t>
      </w:r>
    </w:p>
    <w:p w14:paraId="0D9F347B" w14:textId="77777777" w:rsidR="0007212B" w:rsidRPr="00BF4D90" w:rsidRDefault="0007212B" w:rsidP="0007212B">
      <w:pPr>
        <w:pStyle w:val="Lijstalinea"/>
        <w:ind w:left="709" w:hanging="283"/>
        <w:rPr>
          <w:rFonts w:ascii="Arial" w:hAnsi="Arial"/>
        </w:rPr>
      </w:pPr>
    </w:p>
    <w:p w14:paraId="2FACFB72" w14:textId="77777777" w:rsidR="0007212B" w:rsidRPr="00BF4D90" w:rsidRDefault="0007212B" w:rsidP="0007212B">
      <w:pPr>
        <w:pStyle w:val="Lijstalinea"/>
        <w:numPr>
          <w:ilvl w:val="0"/>
          <w:numId w:val="3"/>
        </w:numPr>
        <w:shd w:val="clear" w:color="auto" w:fill="auto"/>
        <w:ind w:left="709" w:hanging="283"/>
        <w:rPr>
          <w:rFonts w:ascii="Arial" w:hAnsi="Arial"/>
        </w:rPr>
      </w:pPr>
      <w:r w:rsidRPr="00BF4D90">
        <w:rPr>
          <w:rFonts w:ascii="Arial" w:hAnsi="Arial"/>
        </w:rPr>
        <w:t>de interne of externe vertrouwenspersoon als adviseur in vertrouwen raadplegen; en/of</w:t>
      </w:r>
    </w:p>
    <w:p w14:paraId="1A371710" w14:textId="77777777" w:rsidR="0007212B" w:rsidRPr="00BF4D90" w:rsidRDefault="0007212B" w:rsidP="0007212B">
      <w:pPr>
        <w:pStyle w:val="Lijstalinea"/>
        <w:ind w:left="709" w:hanging="283"/>
        <w:rPr>
          <w:rFonts w:ascii="Arial" w:hAnsi="Arial"/>
        </w:rPr>
      </w:pPr>
    </w:p>
    <w:p w14:paraId="4E7C81B3" w14:textId="77777777" w:rsidR="0007212B" w:rsidRPr="00BF4D90" w:rsidRDefault="0007212B" w:rsidP="0007212B">
      <w:pPr>
        <w:pStyle w:val="Lijstalinea"/>
        <w:numPr>
          <w:ilvl w:val="0"/>
          <w:numId w:val="3"/>
        </w:numPr>
        <w:shd w:val="clear" w:color="auto" w:fill="auto"/>
        <w:ind w:left="709" w:hanging="283"/>
        <w:rPr>
          <w:rFonts w:ascii="Arial" w:hAnsi="Arial"/>
        </w:rPr>
      </w:pPr>
      <w:r w:rsidRPr="00BF4D90">
        <w:rPr>
          <w:rFonts w:ascii="Arial" w:hAnsi="Arial"/>
        </w:rPr>
        <w:t xml:space="preserve">de afdeling advies van het Huis voor </w:t>
      </w:r>
      <w:r>
        <w:rPr>
          <w:rFonts w:ascii="Arial" w:hAnsi="Arial"/>
        </w:rPr>
        <w:t>K</w:t>
      </w:r>
      <w:r w:rsidRPr="00BF4D90">
        <w:rPr>
          <w:rFonts w:ascii="Arial" w:hAnsi="Arial"/>
        </w:rPr>
        <w:t>lokkenluiders in vertrouwen raadplegen.</w:t>
      </w:r>
    </w:p>
    <w:p w14:paraId="19889568" w14:textId="77777777" w:rsidR="0007212B" w:rsidRPr="00BF4D90" w:rsidRDefault="0007212B" w:rsidP="0007212B">
      <w:pPr>
        <w:pStyle w:val="Lijstalinea"/>
        <w:rPr>
          <w:rFonts w:ascii="Arial" w:hAnsi="Arial"/>
        </w:rPr>
      </w:pPr>
    </w:p>
    <w:p w14:paraId="27D88768" w14:textId="77777777" w:rsidR="0007212B" w:rsidRPr="00BF4D90" w:rsidRDefault="0007212B" w:rsidP="0007212B">
      <w:pPr>
        <w:pStyle w:val="Lijstalinea"/>
        <w:numPr>
          <w:ilvl w:val="1"/>
          <w:numId w:val="2"/>
        </w:numPr>
        <w:shd w:val="clear" w:color="auto" w:fill="auto"/>
        <w:ind w:left="426" w:hanging="426"/>
        <w:rPr>
          <w:rFonts w:ascii="Arial" w:hAnsi="Arial"/>
        </w:rPr>
      </w:pPr>
      <w:r w:rsidRPr="00BF4D90">
        <w:rPr>
          <w:rFonts w:ascii="Arial" w:hAnsi="Arial"/>
        </w:rPr>
        <w:t xml:space="preserve">Degene die de melder bijstaat of een betrokken derde kan bij een vermoeden van een misstand en/of informatie over een </w:t>
      </w:r>
      <w:r>
        <w:rPr>
          <w:rFonts w:ascii="Arial" w:hAnsi="Arial"/>
        </w:rPr>
        <w:t>schending van</w:t>
      </w:r>
      <w:r w:rsidRPr="00BF4D90">
        <w:rPr>
          <w:rFonts w:ascii="Arial" w:hAnsi="Arial"/>
        </w:rPr>
        <w:t xml:space="preserve"> het Unierecht de afdeling advies van het Huis voor </w:t>
      </w:r>
      <w:r>
        <w:rPr>
          <w:rFonts w:ascii="Arial" w:hAnsi="Arial"/>
        </w:rPr>
        <w:t>K</w:t>
      </w:r>
      <w:r w:rsidRPr="00BF4D90">
        <w:rPr>
          <w:rFonts w:ascii="Arial" w:hAnsi="Arial"/>
        </w:rPr>
        <w:t>lokkenluiders in vertrouwen raadplegen.</w:t>
      </w:r>
    </w:p>
    <w:p w14:paraId="38CF6557" w14:textId="77777777" w:rsidR="0007212B" w:rsidRPr="00BF4D90" w:rsidRDefault="0007212B" w:rsidP="0007212B">
      <w:pPr>
        <w:rPr>
          <w:rFonts w:ascii="Arial" w:hAnsi="Arial"/>
        </w:rPr>
      </w:pPr>
    </w:p>
    <w:p w14:paraId="076F9C2A" w14:textId="77777777" w:rsidR="0007212B" w:rsidRPr="00BF4D90" w:rsidRDefault="0007212B" w:rsidP="0007212B">
      <w:pPr>
        <w:rPr>
          <w:rFonts w:ascii="Arial" w:hAnsi="Arial"/>
        </w:rPr>
      </w:pPr>
    </w:p>
    <w:p w14:paraId="5FC6BDC4" w14:textId="77777777" w:rsidR="0007212B" w:rsidRPr="006D14E6" w:rsidRDefault="0007212B" w:rsidP="0007212B">
      <w:pPr>
        <w:rPr>
          <w:rFonts w:ascii="Arial" w:hAnsi="Arial"/>
          <w:b/>
          <w:bCs/>
          <w:color w:val="FF0000"/>
        </w:rPr>
      </w:pPr>
      <w:r w:rsidRPr="006D14E6">
        <w:rPr>
          <w:rFonts w:ascii="Arial" w:hAnsi="Arial"/>
          <w:b/>
          <w:bCs/>
        </w:rPr>
        <w:t>Artikel 3</w:t>
      </w:r>
      <w:r w:rsidRPr="006D14E6">
        <w:tab/>
      </w:r>
      <w:r w:rsidRPr="006D14E6">
        <w:rPr>
          <w:rFonts w:ascii="Arial" w:hAnsi="Arial"/>
          <w:b/>
          <w:bCs/>
        </w:rPr>
        <w:t xml:space="preserve">Interne melding </w:t>
      </w:r>
    </w:p>
    <w:p w14:paraId="666ADF1E" w14:textId="77777777" w:rsidR="0007212B" w:rsidRPr="006D14E6" w:rsidRDefault="0007212B" w:rsidP="0007212B">
      <w:pPr>
        <w:rPr>
          <w:rFonts w:ascii="Arial" w:hAnsi="Arial"/>
        </w:rPr>
      </w:pPr>
    </w:p>
    <w:p w14:paraId="2CFE76B7" w14:textId="77777777" w:rsidR="0007212B" w:rsidRPr="006D14E6" w:rsidRDefault="0007212B" w:rsidP="0007212B">
      <w:pPr>
        <w:pStyle w:val="Lijstalinea"/>
        <w:numPr>
          <w:ilvl w:val="0"/>
          <w:numId w:val="4"/>
        </w:numPr>
        <w:ind w:left="426" w:hanging="426"/>
        <w:rPr>
          <w:rFonts w:ascii="Arial" w:hAnsi="Arial"/>
        </w:rPr>
      </w:pPr>
      <w:r w:rsidRPr="006D14E6">
        <w:rPr>
          <w:rFonts w:ascii="Arial" w:hAnsi="Arial"/>
        </w:rPr>
        <w:t xml:space="preserve">Een interne melding kan gedaan worden door een persoon die bij de organisatie in dienst is of was. Een interne melding kan ook gedaan worden door een sollicitant en een persoon die niet bij de organisatie in dienst is of was, maar die door zijn werkzaamheden wel met de organisatie in aanraking is gekomen. </w:t>
      </w:r>
    </w:p>
    <w:p w14:paraId="391D04C7" w14:textId="77777777" w:rsidR="0007212B" w:rsidRPr="006D14E6" w:rsidRDefault="0007212B" w:rsidP="0007212B">
      <w:pPr>
        <w:pStyle w:val="Lijstalinea"/>
        <w:ind w:left="426"/>
        <w:rPr>
          <w:rFonts w:ascii="Arial" w:hAnsi="Arial"/>
        </w:rPr>
      </w:pPr>
    </w:p>
    <w:p w14:paraId="294D05E9" w14:textId="77777777" w:rsidR="0007212B" w:rsidRPr="006D14E6" w:rsidRDefault="0007212B" w:rsidP="0007212B">
      <w:pPr>
        <w:pStyle w:val="Lijstalinea"/>
        <w:numPr>
          <w:ilvl w:val="0"/>
          <w:numId w:val="4"/>
        </w:numPr>
        <w:ind w:left="426" w:hanging="426"/>
        <w:rPr>
          <w:rFonts w:ascii="Arial" w:hAnsi="Arial"/>
        </w:rPr>
      </w:pPr>
      <w:r w:rsidRPr="006D14E6">
        <w:rPr>
          <w:rFonts w:ascii="Arial" w:hAnsi="Arial"/>
        </w:rPr>
        <w:t>Het heeft de voorkeur dat de melder zijn melding intern doet. Maar de melder kan op grond van artikel 8 van deze regeling ook direct een melding doen van een vermoeden van een misstand bij een bevoegde autoriteit of de afdeling onderzoek van het Huis voor Klokkenluiders.</w:t>
      </w:r>
    </w:p>
    <w:p w14:paraId="0AE8774B" w14:textId="77777777" w:rsidR="0007212B" w:rsidRPr="006D14E6" w:rsidRDefault="0007212B" w:rsidP="0007212B">
      <w:pPr>
        <w:pStyle w:val="Lijstalinea"/>
        <w:ind w:left="426"/>
        <w:rPr>
          <w:rFonts w:ascii="Arial" w:hAnsi="Arial"/>
        </w:rPr>
      </w:pPr>
    </w:p>
    <w:p w14:paraId="13351BD7" w14:textId="77777777" w:rsidR="0007212B" w:rsidRPr="006D14E6" w:rsidRDefault="0007212B" w:rsidP="0007212B">
      <w:pPr>
        <w:pStyle w:val="Lijstalinea"/>
        <w:numPr>
          <w:ilvl w:val="0"/>
          <w:numId w:val="4"/>
        </w:numPr>
        <w:shd w:val="clear" w:color="auto" w:fill="auto"/>
        <w:ind w:left="426" w:hanging="426"/>
        <w:rPr>
          <w:rFonts w:ascii="Arial" w:hAnsi="Arial"/>
        </w:rPr>
      </w:pPr>
      <w:r w:rsidRPr="006D14E6">
        <w:rPr>
          <w:rFonts w:ascii="Arial" w:hAnsi="Arial"/>
        </w:rPr>
        <w:t>Een melder met een vermoeden van een misstand kan daarvan melding doen bij de volgende functionarissen:</w:t>
      </w:r>
    </w:p>
    <w:p w14:paraId="7779C54B" w14:textId="77777777" w:rsidR="0007212B" w:rsidRPr="006D14E6" w:rsidRDefault="0007212B" w:rsidP="0007212B">
      <w:pPr>
        <w:rPr>
          <w:rFonts w:ascii="Arial" w:hAnsi="Arial"/>
        </w:rPr>
      </w:pPr>
    </w:p>
    <w:p w14:paraId="1592C54F" w14:textId="77777777" w:rsidR="0007212B" w:rsidRPr="006D14E6" w:rsidRDefault="0007212B" w:rsidP="0007212B">
      <w:pPr>
        <w:pStyle w:val="Lijstalinea"/>
        <w:numPr>
          <w:ilvl w:val="0"/>
          <w:numId w:val="17"/>
        </w:numPr>
        <w:shd w:val="clear" w:color="auto" w:fill="auto"/>
        <w:ind w:left="709" w:hanging="283"/>
        <w:rPr>
          <w:rFonts w:ascii="Arial" w:hAnsi="Arial"/>
          <w:color w:val="FF0000"/>
        </w:rPr>
      </w:pPr>
      <w:r w:rsidRPr="006D14E6">
        <w:rPr>
          <w:rFonts w:ascii="Arial" w:hAnsi="Arial"/>
          <w:color w:val="FF0000"/>
        </w:rPr>
        <w:t xml:space="preserve">de medewerker integriteit; </w:t>
      </w:r>
    </w:p>
    <w:p w14:paraId="3AA8334D" w14:textId="77777777" w:rsidR="0007212B" w:rsidRPr="006D14E6" w:rsidRDefault="0007212B" w:rsidP="0007212B">
      <w:pPr>
        <w:pStyle w:val="Lijstalinea"/>
        <w:numPr>
          <w:ilvl w:val="0"/>
          <w:numId w:val="17"/>
        </w:numPr>
        <w:shd w:val="clear" w:color="auto" w:fill="auto"/>
        <w:ind w:left="709" w:hanging="283"/>
        <w:rPr>
          <w:rFonts w:ascii="Arial" w:hAnsi="Arial"/>
          <w:color w:val="FF0000"/>
        </w:rPr>
      </w:pPr>
      <w:r w:rsidRPr="006D14E6">
        <w:rPr>
          <w:rFonts w:ascii="Arial" w:hAnsi="Arial"/>
          <w:color w:val="FF0000"/>
        </w:rPr>
        <w:t>de interne of externe vertrouwenspersoon;</w:t>
      </w:r>
    </w:p>
    <w:p w14:paraId="61C4F560" w14:textId="77777777" w:rsidR="0007212B" w:rsidRPr="006D14E6" w:rsidRDefault="0007212B" w:rsidP="0007212B">
      <w:pPr>
        <w:pStyle w:val="Lijstalinea"/>
        <w:numPr>
          <w:ilvl w:val="0"/>
          <w:numId w:val="17"/>
        </w:numPr>
        <w:shd w:val="clear" w:color="auto" w:fill="auto"/>
        <w:ind w:left="709" w:hanging="283"/>
        <w:rPr>
          <w:rFonts w:asciiTheme="minorHAnsi" w:eastAsiaTheme="minorEastAsia" w:hAnsiTheme="minorHAnsi" w:cstheme="minorBidi"/>
          <w:color w:val="FF0000"/>
        </w:rPr>
      </w:pPr>
      <w:r w:rsidRPr="006D14E6">
        <w:rPr>
          <w:rFonts w:ascii="Arial" w:eastAsia="Arial" w:hAnsi="Arial"/>
          <w:color w:val="FF0000"/>
        </w:rPr>
        <w:t>iedere leidinggevende die binnen de organisatie hiërarchisch een hogere positie bekleedt dan hij;</w:t>
      </w:r>
    </w:p>
    <w:p w14:paraId="5C064CFF" w14:textId="77777777" w:rsidR="0007212B" w:rsidRDefault="0007212B" w:rsidP="0007212B">
      <w:pPr>
        <w:pStyle w:val="Lijstalinea"/>
        <w:numPr>
          <w:ilvl w:val="0"/>
          <w:numId w:val="17"/>
        </w:numPr>
        <w:shd w:val="clear" w:color="auto" w:fill="auto"/>
        <w:ind w:left="709" w:hanging="283"/>
        <w:rPr>
          <w:rFonts w:ascii="Arial" w:hAnsi="Arial"/>
          <w:color w:val="FF0000"/>
        </w:rPr>
      </w:pPr>
      <w:r>
        <w:rPr>
          <w:rFonts w:ascii="Arial" w:hAnsi="Arial"/>
          <w:color w:val="FF0000"/>
        </w:rPr>
        <w:t>een tussenpersoon;</w:t>
      </w:r>
    </w:p>
    <w:p w14:paraId="78C4CCC4" w14:textId="77777777" w:rsidR="0007212B" w:rsidRPr="006D14E6" w:rsidRDefault="0007212B" w:rsidP="0007212B">
      <w:pPr>
        <w:pStyle w:val="Lijstalinea"/>
        <w:numPr>
          <w:ilvl w:val="0"/>
          <w:numId w:val="17"/>
        </w:numPr>
        <w:shd w:val="clear" w:color="auto" w:fill="auto"/>
        <w:ind w:left="709" w:hanging="283"/>
        <w:rPr>
          <w:rFonts w:ascii="Arial" w:hAnsi="Arial"/>
          <w:color w:val="FF0000"/>
        </w:rPr>
      </w:pPr>
      <w:r w:rsidRPr="5AA38F51">
        <w:rPr>
          <w:rFonts w:ascii="Arial" w:hAnsi="Arial"/>
          <w:color w:val="FF0000"/>
        </w:rPr>
        <w:t>….</w:t>
      </w:r>
    </w:p>
    <w:p w14:paraId="30F07E41" w14:textId="77777777" w:rsidR="0007212B" w:rsidRDefault="0007212B" w:rsidP="0007212B">
      <w:pPr>
        <w:pStyle w:val="Lijstalinea"/>
        <w:shd w:val="clear" w:color="auto" w:fill="auto"/>
        <w:ind w:left="426"/>
        <w:rPr>
          <w:rFonts w:ascii="Arial" w:hAnsi="Arial"/>
        </w:rPr>
      </w:pPr>
    </w:p>
    <w:p w14:paraId="1528519E" w14:textId="77777777" w:rsidR="0007212B" w:rsidRDefault="0007212B" w:rsidP="0007212B">
      <w:pPr>
        <w:pStyle w:val="Lijstalinea"/>
        <w:numPr>
          <w:ilvl w:val="0"/>
          <w:numId w:val="4"/>
        </w:numPr>
        <w:shd w:val="clear" w:color="auto" w:fill="auto"/>
        <w:ind w:left="426" w:hanging="426"/>
        <w:rPr>
          <w:rFonts w:ascii="Arial" w:hAnsi="Arial"/>
        </w:rPr>
      </w:pPr>
      <w:r>
        <w:rPr>
          <w:rFonts w:ascii="Arial" w:hAnsi="Arial"/>
        </w:rPr>
        <w:t>De melder kan op de volgende wijze een melding doen:</w:t>
      </w:r>
    </w:p>
    <w:p w14:paraId="46CFD13F" w14:textId="77777777" w:rsidR="0007212B" w:rsidRDefault="0007212B" w:rsidP="0007212B">
      <w:pPr>
        <w:pStyle w:val="Lijstalinea"/>
        <w:numPr>
          <w:ilvl w:val="4"/>
          <w:numId w:val="2"/>
        </w:numPr>
        <w:shd w:val="clear" w:color="auto" w:fill="auto"/>
        <w:ind w:left="811" w:hanging="357"/>
        <w:rPr>
          <w:rFonts w:ascii="Arial" w:hAnsi="Arial"/>
        </w:rPr>
      </w:pPr>
      <w:r>
        <w:rPr>
          <w:rFonts w:ascii="Arial" w:hAnsi="Arial"/>
        </w:rPr>
        <w:t>schriftelijk;</w:t>
      </w:r>
    </w:p>
    <w:p w14:paraId="2D9B363B" w14:textId="77777777" w:rsidR="0007212B" w:rsidRDefault="0007212B" w:rsidP="0007212B">
      <w:pPr>
        <w:pStyle w:val="Lijstalinea"/>
        <w:numPr>
          <w:ilvl w:val="4"/>
          <w:numId w:val="2"/>
        </w:numPr>
        <w:shd w:val="clear" w:color="auto" w:fill="auto"/>
        <w:ind w:left="811" w:hanging="357"/>
        <w:rPr>
          <w:rFonts w:ascii="Arial" w:hAnsi="Arial"/>
        </w:rPr>
      </w:pPr>
      <w:r>
        <w:rPr>
          <w:rFonts w:ascii="Arial" w:hAnsi="Arial"/>
        </w:rPr>
        <w:t>mondeling via de telefoon of andere spraakberichtsystemen, of</w:t>
      </w:r>
    </w:p>
    <w:p w14:paraId="367C2ED4" w14:textId="77777777" w:rsidR="0007212B" w:rsidRDefault="0007212B" w:rsidP="0007212B">
      <w:pPr>
        <w:pStyle w:val="Lijstalinea"/>
        <w:numPr>
          <w:ilvl w:val="4"/>
          <w:numId w:val="2"/>
        </w:numPr>
        <w:shd w:val="clear" w:color="auto" w:fill="auto"/>
        <w:ind w:left="811" w:hanging="357"/>
        <w:rPr>
          <w:rFonts w:ascii="Arial" w:hAnsi="Arial"/>
        </w:rPr>
      </w:pPr>
      <w:r>
        <w:rPr>
          <w:rFonts w:ascii="Arial" w:hAnsi="Arial"/>
        </w:rPr>
        <w:lastRenderedPageBreak/>
        <w:t>op zijn verzoek binnen een redelijke termijn door middel van een gesprek op een locatie.</w:t>
      </w:r>
    </w:p>
    <w:p w14:paraId="551D5A19" w14:textId="77777777" w:rsidR="0007212B" w:rsidRDefault="0007212B" w:rsidP="0007212B">
      <w:pPr>
        <w:pStyle w:val="Lijstalinea"/>
        <w:shd w:val="clear" w:color="auto" w:fill="auto"/>
        <w:ind w:left="811"/>
        <w:rPr>
          <w:rFonts w:ascii="Arial" w:hAnsi="Arial"/>
        </w:rPr>
      </w:pPr>
    </w:p>
    <w:p w14:paraId="62165E2D" w14:textId="77777777" w:rsidR="0007212B" w:rsidRPr="006D14E6" w:rsidRDefault="0007212B" w:rsidP="0007212B">
      <w:pPr>
        <w:pStyle w:val="Lijstalinea"/>
        <w:numPr>
          <w:ilvl w:val="0"/>
          <w:numId w:val="4"/>
        </w:numPr>
        <w:shd w:val="clear" w:color="auto" w:fill="auto"/>
        <w:ind w:left="426" w:hanging="426"/>
        <w:rPr>
          <w:rFonts w:ascii="Arial" w:hAnsi="Arial"/>
        </w:rPr>
      </w:pPr>
      <w:r w:rsidRPr="5AA38F51">
        <w:rPr>
          <w:rFonts w:ascii="Arial" w:hAnsi="Arial"/>
        </w:rPr>
        <w:t>mondelinge melding wordt geregistreerd door:</w:t>
      </w:r>
    </w:p>
    <w:p w14:paraId="0F27D02C" w14:textId="77777777" w:rsidR="0007212B" w:rsidRPr="006D14E6" w:rsidRDefault="0007212B" w:rsidP="0007212B">
      <w:pPr>
        <w:pStyle w:val="Lijstalinea"/>
        <w:ind w:left="426"/>
        <w:rPr>
          <w:rFonts w:ascii="Arial" w:hAnsi="Arial"/>
        </w:rPr>
      </w:pPr>
    </w:p>
    <w:p w14:paraId="0569EA13" w14:textId="77777777" w:rsidR="0007212B" w:rsidRPr="006D14E6" w:rsidRDefault="0007212B" w:rsidP="0007212B">
      <w:pPr>
        <w:pStyle w:val="Lijstalinea"/>
        <w:numPr>
          <w:ilvl w:val="0"/>
          <w:numId w:val="21"/>
        </w:numPr>
        <w:shd w:val="clear" w:color="auto" w:fill="auto"/>
        <w:rPr>
          <w:rFonts w:ascii="Arial" w:hAnsi="Arial"/>
        </w:rPr>
      </w:pPr>
      <w:r w:rsidRPr="006D14E6">
        <w:rPr>
          <w:rFonts w:ascii="Arial" w:hAnsi="Arial"/>
        </w:rPr>
        <w:t xml:space="preserve">Het maken van een gespreksopname in een duurzame en opvraagbare vorm. Hiervoor is voorafgaande instemming van de melder vereist; </w:t>
      </w:r>
    </w:p>
    <w:p w14:paraId="4B459652" w14:textId="77777777" w:rsidR="0007212B" w:rsidRPr="006D14E6" w:rsidRDefault="0007212B" w:rsidP="0007212B">
      <w:pPr>
        <w:pStyle w:val="Lijstalinea"/>
        <w:ind w:left="1146"/>
        <w:rPr>
          <w:rFonts w:ascii="Arial" w:hAnsi="Arial"/>
        </w:rPr>
      </w:pPr>
    </w:p>
    <w:p w14:paraId="47A4A334" w14:textId="77777777" w:rsidR="0007212B" w:rsidRPr="006D14E6" w:rsidRDefault="0007212B" w:rsidP="0007212B">
      <w:pPr>
        <w:pStyle w:val="Lijstalinea"/>
        <w:ind w:left="1146"/>
        <w:rPr>
          <w:rFonts w:ascii="Arial" w:hAnsi="Arial"/>
        </w:rPr>
      </w:pPr>
      <w:r w:rsidRPr="006D14E6">
        <w:rPr>
          <w:rFonts w:ascii="Arial" w:hAnsi="Arial"/>
        </w:rPr>
        <w:t>Of</w:t>
      </w:r>
    </w:p>
    <w:p w14:paraId="1215CC73" w14:textId="77777777" w:rsidR="0007212B" w:rsidRPr="006D14E6" w:rsidRDefault="0007212B" w:rsidP="0007212B">
      <w:pPr>
        <w:rPr>
          <w:rFonts w:ascii="Arial" w:hAnsi="Arial"/>
        </w:rPr>
      </w:pPr>
    </w:p>
    <w:p w14:paraId="695100FC" w14:textId="77777777" w:rsidR="0007212B" w:rsidRPr="006D14E6" w:rsidRDefault="0007212B" w:rsidP="0007212B">
      <w:pPr>
        <w:pStyle w:val="Lijstalinea"/>
        <w:numPr>
          <w:ilvl w:val="0"/>
          <w:numId w:val="21"/>
        </w:numPr>
        <w:shd w:val="clear" w:color="auto" w:fill="auto"/>
        <w:rPr>
          <w:rFonts w:ascii="Arial" w:hAnsi="Arial"/>
        </w:rPr>
      </w:pPr>
      <w:r w:rsidRPr="006D14E6">
        <w:rPr>
          <w:rFonts w:ascii="Arial" w:hAnsi="Arial"/>
        </w:rPr>
        <w:t>Een volledige en nauwkeurige schriftelijke weergave van het gesprek, waarbij de melder de gelegenheid krijgt om deze weergave te controleren, te corrigeren en voor akkoord te ondertekenen.</w:t>
      </w:r>
    </w:p>
    <w:p w14:paraId="639FC000" w14:textId="77777777" w:rsidR="0007212B" w:rsidRPr="006D14E6" w:rsidRDefault="0007212B" w:rsidP="0007212B">
      <w:pPr>
        <w:pStyle w:val="Lijstalinea"/>
        <w:ind w:left="426"/>
        <w:rPr>
          <w:rFonts w:ascii="Arial" w:hAnsi="Arial"/>
        </w:rPr>
      </w:pPr>
    </w:p>
    <w:p w14:paraId="0295B4E4" w14:textId="77777777" w:rsidR="0007212B" w:rsidRPr="006D14E6" w:rsidRDefault="0007212B" w:rsidP="0007212B">
      <w:pPr>
        <w:pStyle w:val="Lijstalinea"/>
        <w:numPr>
          <w:ilvl w:val="0"/>
          <w:numId w:val="4"/>
        </w:numPr>
        <w:shd w:val="clear" w:color="auto" w:fill="auto"/>
        <w:ind w:left="426" w:hanging="443"/>
        <w:rPr>
          <w:rFonts w:ascii="Arial" w:hAnsi="Arial"/>
        </w:rPr>
      </w:pPr>
      <w:r w:rsidRPr="5AA38F51">
        <w:rPr>
          <w:rFonts w:ascii="Arial" w:hAnsi="Arial"/>
        </w:rPr>
        <w:t xml:space="preserve">De functionaris, als bedoeld in lid 3, stuurt de melding in overleg met de melder door naar de werkgever. </w:t>
      </w:r>
    </w:p>
    <w:p w14:paraId="44495017" w14:textId="77777777" w:rsidR="0007212B" w:rsidRPr="006D14E6" w:rsidRDefault="0007212B" w:rsidP="0007212B">
      <w:pPr>
        <w:pStyle w:val="Lijstalinea"/>
        <w:ind w:left="426"/>
        <w:rPr>
          <w:rFonts w:ascii="Arial" w:hAnsi="Arial"/>
        </w:rPr>
      </w:pPr>
    </w:p>
    <w:p w14:paraId="4B926437" w14:textId="77777777" w:rsidR="0007212B" w:rsidRPr="006D14E6" w:rsidRDefault="0007212B" w:rsidP="0007212B">
      <w:pPr>
        <w:pStyle w:val="Lijstalinea"/>
        <w:numPr>
          <w:ilvl w:val="0"/>
          <w:numId w:val="4"/>
        </w:numPr>
        <w:shd w:val="clear" w:color="auto" w:fill="auto"/>
        <w:ind w:left="426" w:hanging="426"/>
        <w:rPr>
          <w:rFonts w:ascii="Arial" w:hAnsi="Arial"/>
        </w:rPr>
      </w:pPr>
      <w:r w:rsidRPr="5AA38F51">
        <w:rPr>
          <w:rFonts w:ascii="Arial" w:hAnsi="Arial"/>
        </w:rPr>
        <w:t>De werkgever</w:t>
      </w:r>
      <w:r w:rsidRPr="5AA38F51">
        <w:rPr>
          <w:rFonts w:ascii="Arial" w:hAnsi="Arial"/>
          <w:color w:val="FF0000"/>
        </w:rPr>
        <w:t xml:space="preserve"> </w:t>
      </w:r>
      <w:r w:rsidRPr="5AA38F51">
        <w:rPr>
          <w:rFonts w:ascii="Arial" w:hAnsi="Arial"/>
        </w:rPr>
        <w:t>stuurt de melder binnen zeven dagen na ontvangst van een melding een ontvangstbevestiging van de melding. De ontvangstbevestiging bevat minimaal een zakelijke beschrijving van de melding, de datum waarop deze is ontvangen en een afschrift van de melding.</w:t>
      </w:r>
    </w:p>
    <w:p w14:paraId="4A1B6500" w14:textId="77777777" w:rsidR="0007212B" w:rsidRPr="006D14E6" w:rsidRDefault="0007212B" w:rsidP="0007212B">
      <w:pPr>
        <w:pStyle w:val="Lijstalinea"/>
        <w:ind w:left="426" w:hanging="443"/>
        <w:rPr>
          <w:rFonts w:ascii="Arial" w:hAnsi="Arial"/>
        </w:rPr>
      </w:pPr>
    </w:p>
    <w:p w14:paraId="17FE94BB" w14:textId="77777777" w:rsidR="0007212B" w:rsidRDefault="0007212B" w:rsidP="0007212B">
      <w:pPr>
        <w:pStyle w:val="Lijstalinea"/>
        <w:numPr>
          <w:ilvl w:val="0"/>
          <w:numId w:val="4"/>
        </w:numPr>
        <w:shd w:val="clear" w:color="auto" w:fill="auto"/>
        <w:ind w:left="426" w:hanging="443"/>
        <w:rPr>
          <w:rFonts w:ascii="Arial" w:hAnsi="Arial"/>
        </w:rPr>
      </w:pPr>
      <w:r w:rsidRPr="006D14E6">
        <w:rPr>
          <w:rFonts w:ascii="Arial" w:hAnsi="Arial"/>
        </w:rPr>
        <w:t xml:space="preserve">Als er sprake is van een strafbaar feit moet de melder aangifte doen. Ook als er een melding gedaan is.  </w:t>
      </w:r>
    </w:p>
    <w:p w14:paraId="1C9C9AB5" w14:textId="77777777" w:rsidR="0007212B" w:rsidRPr="00331F42" w:rsidRDefault="0007212B" w:rsidP="0007212B">
      <w:pPr>
        <w:pStyle w:val="Lijstalinea"/>
        <w:rPr>
          <w:rFonts w:ascii="Arial" w:hAnsi="Arial"/>
        </w:rPr>
      </w:pPr>
    </w:p>
    <w:p w14:paraId="3EE7E440" w14:textId="77777777" w:rsidR="0007212B" w:rsidRPr="00BF4D90" w:rsidDel="002E7AF2" w:rsidRDefault="0007212B" w:rsidP="0007212B">
      <w:pPr>
        <w:rPr>
          <w:rFonts w:ascii="Arial" w:hAnsi="Arial"/>
        </w:rPr>
      </w:pPr>
    </w:p>
    <w:p w14:paraId="612C4490" w14:textId="77777777" w:rsidR="0007212B" w:rsidRPr="00BF4D90" w:rsidRDefault="0007212B" w:rsidP="0007212B">
      <w:pPr>
        <w:rPr>
          <w:rFonts w:ascii="Arial" w:hAnsi="Arial"/>
          <w:b/>
          <w:bCs/>
        </w:rPr>
      </w:pPr>
      <w:r w:rsidRPr="5AA38F51">
        <w:rPr>
          <w:rFonts w:ascii="Arial" w:hAnsi="Arial"/>
          <w:b/>
          <w:bCs/>
        </w:rPr>
        <w:t>Artikel 4</w:t>
      </w:r>
      <w:r>
        <w:tab/>
      </w:r>
      <w:r w:rsidRPr="5AA38F51">
        <w:rPr>
          <w:rFonts w:ascii="Arial" w:hAnsi="Arial"/>
          <w:b/>
          <w:bCs/>
        </w:rPr>
        <w:t xml:space="preserve">Behandeling van de interne melding </w:t>
      </w:r>
    </w:p>
    <w:p w14:paraId="7A4F35EE" w14:textId="77777777" w:rsidR="0007212B" w:rsidRPr="00BF4D90" w:rsidRDefault="0007212B" w:rsidP="0007212B">
      <w:pPr>
        <w:rPr>
          <w:rFonts w:ascii="Arial" w:hAnsi="Arial"/>
        </w:rPr>
      </w:pPr>
    </w:p>
    <w:p w14:paraId="4BD4E1B3" w14:textId="77777777" w:rsidR="0007212B" w:rsidRPr="00BF4D90" w:rsidRDefault="0007212B" w:rsidP="0007212B">
      <w:pPr>
        <w:pStyle w:val="Lijstalinea"/>
        <w:numPr>
          <w:ilvl w:val="0"/>
          <w:numId w:val="8"/>
        </w:numPr>
        <w:shd w:val="clear" w:color="auto" w:fill="auto"/>
        <w:ind w:left="426" w:hanging="426"/>
        <w:rPr>
          <w:rFonts w:ascii="Arial" w:hAnsi="Arial"/>
        </w:rPr>
      </w:pPr>
      <w:r w:rsidRPr="00BF4D90">
        <w:rPr>
          <w:rFonts w:ascii="Arial" w:hAnsi="Arial"/>
        </w:rPr>
        <w:t xml:space="preserve">De werkgever registreert een melding van een vermoeden van een misstand bij de ontvangst ervan in een daarvoor ingericht register. </w:t>
      </w:r>
      <w:r w:rsidRPr="000A390A">
        <w:rPr>
          <w:rFonts w:ascii="Arial" w:hAnsi="Arial"/>
        </w:rPr>
        <w:t xml:space="preserve">Als de gemelde misstand betrekking heeft op een </w:t>
      </w:r>
      <w:r>
        <w:rPr>
          <w:rFonts w:ascii="Arial" w:hAnsi="Arial"/>
        </w:rPr>
        <w:t>schending van het Unierecht</w:t>
      </w:r>
      <w:r w:rsidRPr="000A390A">
        <w:rPr>
          <w:rFonts w:ascii="Arial" w:hAnsi="Arial"/>
        </w:rPr>
        <w:t>, dan vermeldt de werkgever dat.</w:t>
      </w:r>
      <w:r>
        <w:rPr>
          <w:rFonts w:ascii="Arial" w:hAnsi="Arial"/>
        </w:rPr>
        <w:t xml:space="preserve"> </w:t>
      </w:r>
    </w:p>
    <w:p w14:paraId="40E35BC8" w14:textId="77777777" w:rsidR="0007212B" w:rsidRPr="00BF4D90" w:rsidRDefault="0007212B" w:rsidP="0007212B">
      <w:pPr>
        <w:pStyle w:val="Lijstalinea"/>
        <w:ind w:left="426"/>
        <w:rPr>
          <w:rFonts w:ascii="Arial" w:hAnsi="Arial"/>
        </w:rPr>
      </w:pPr>
    </w:p>
    <w:p w14:paraId="6D44D3A2" w14:textId="77777777" w:rsidR="0007212B" w:rsidRPr="00BF4D90" w:rsidRDefault="0007212B" w:rsidP="0007212B">
      <w:pPr>
        <w:pStyle w:val="Lijstalinea"/>
        <w:numPr>
          <w:ilvl w:val="0"/>
          <w:numId w:val="8"/>
        </w:numPr>
        <w:shd w:val="clear" w:color="auto" w:fill="auto"/>
        <w:ind w:left="426" w:hanging="426"/>
        <w:rPr>
          <w:rFonts w:ascii="Arial" w:hAnsi="Arial"/>
        </w:rPr>
      </w:pPr>
      <w:r w:rsidRPr="00BF4D90">
        <w:rPr>
          <w:rFonts w:ascii="Arial" w:hAnsi="Arial"/>
        </w:rPr>
        <w:t>De gegevens van de melding in het register worden vernietigd als zij niet langer noodzakelijk zijn. Zolang een onderzoek naar een melding loopt of nadien een melding bij een bevoegde autoriteit is gedaan of een klacht- of gerechtelijke procedure loopt, blijven de gegevens van een melding in een registratie in ieder geval behouden.</w:t>
      </w:r>
    </w:p>
    <w:p w14:paraId="0477CEBD" w14:textId="77777777" w:rsidR="0007212B" w:rsidRPr="00BF4D90" w:rsidRDefault="0007212B" w:rsidP="0007212B">
      <w:pPr>
        <w:pStyle w:val="Lijstalinea"/>
        <w:ind w:left="426"/>
        <w:rPr>
          <w:rFonts w:ascii="Arial" w:hAnsi="Arial"/>
        </w:rPr>
      </w:pPr>
    </w:p>
    <w:p w14:paraId="0342D6E5" w14:textId="77777777" w:rsidR="0007212B" w:rsidRPr="00586B8B" w:rsidRDefault="0007212B" w:rsidP="0007212B">
      <w:pPr>
        <w:pStyle w:val="Lijstalinea"/>
        <w:numPr>
          <w:ilvl w:val="0"/>
          <w:numId w:val="8"/>
        </w:numPr>
        <w:shd w:val="clear" w:color="auto" w:fill="auto"/>
        <w:ind w:left="426" w:hanging="426"/>
        <w:rPr>
          <w:rFonts w:ascii="Arial" w:hAnsi="Arial"/>
        </w:rPr>
      </w:pPr>
      <w:r w:rsidRPr="00586B8B">
        <w:rPr>
          <w:rFonts w:ascii="Arial" w:hAnsi="Arial"/>
        </w:rPr>
        <w:t>De werkgever stelt direct na de melding een onderzoek in naar de vermoede misstand, tenzij:</w:t>
      </w:r>
    </w:p>
    <w:p w14:paraId="363AC571" w14:textId="77777777" w:rsidR="0007212B" w:rsidRDefault="0007212B" w:rsidP="0007212B">
      <w:pPr>
        <w:pStyle w:val="Lijstalinea"/>
        <w:ind w:left="340"/>
        <w:rPr>
          <w:rFonts w:ascii="Arial" w:hAnsi="Arial"/>
        </w:rPr>
      </w:pPr>
    </w:p>
    <w:p w14:paraId="07B54704" w14:textId="77777777" w:rsidR="0007212B" w:rsidRDefault="0007212B" w:rsidP="0007212B">
      <w:pPr>
        <w:pStyle w:val="Lijstalinea"/>
        <w:numPr>
          <w:ilvl w:val="0"/>
          <w:numId w:val="48"/>
        </w:numPr>
        <w:shd w:val="clear" w:color="auto" w:fill="auto"/>
        <w:ind w:left="709" w:hanging="283"/>
        <w:rPr>
          <w:rFonts w:ascii="Arial" w:hAnsi="Arial"/>
        </w:rPr>
      </w:pPr>
      <w:r>
        <w:rPr>
          <w:rFonts w:ascii="Arial" w:hAnsi="Arial"/>
        </w:rPr>
        <w:t>het vermoeden niet gebaseerd is op redelijke gronden; of</w:t>
      </w:r>
    </w:p>
    <w:p w14:paraId="50720918" w14:textId="77777777" w:rsidR="0007212B" w:rsidRDefault="0007212B" w:rsidP="0007212B">
      <w:pPr>
        <w:pStyle w:val="Lijstalinea"/>
        <w:ind w:left="709"/>
        <w:rPr>
          <w:rFonts w:ascii="Arial" w:hAnsi="Arial"/>
        </w:rPr>
      </w:pPr>
    </w:p>
    <w:p w14:paraId="41D3B0BD" w14:textId="77777777" w:rsidR="0007212B" w:rsidRDefault="0007212B" w:rsidP="0007212B">
      <w:pPr>
        <w:pStyle w:val="Lijstalinea"/>
        <w:numPr>
          <w:ilvl w:val="0"/>
          <w:numId w:val="48"/>
        </w:numPr>
        <w:shd w:val="clear" w:color="auto" w:fill="auto"/>
        <w:ind w:left="709" w:hanging="283"/>
        <w:rPr>
          <w:rFonts w:ascii="Arial" w:hAnsi="Arial"/>
        </w:rPr>
      </w:pPr>
      <w:r>
        <w:rPr>
          <w:rFonts w:ascii="Arial" w:hAnsi="Arial"/>
        </w:rPr>
        <w:t xml:space="preserve">op voorhand duidelijk is dat het gemelde </w:t>
      </w:r>
      <w:bookmarkStart w:id="23" w:name="_Hlk89713364"/>
      <w:r>
        <w:rPr>
          <w:rFonts w:ascii="Arial" w:hAnsi="Arial"/>
        </w:rPr>
        <w:t>geen betrekking heeft op een vermoeden van een misstand</w:t>
      </w:r>
      <w:bookmarkEnd w:id="23"/>
      <w:r>
        <w:rPr>
          <w:rFonts w:ascii="Arial" w:hAnsi="Arial"/>
        </w:rPr>
        <w:t>.</w:t>
      </w:r>
    </w:p>
    <w:p w14:paraId="71302663" w14:textId="77777777" w:rsidR="0007212B" w:rsidRDefault="0007212B" w:rsidP="0007212B">
      <w:pPr>
        <w:shd w:val="clear" w:color="auto" w:fill="auto"/>
        <w:rPr>
          <w:rFonts w:ascii="Arial" w:hAnsi="Arial"/>
        </w:rPr>
      </w:pPr>
    </w:p>
    <w:p w14:paraId="5F3D9B19" w14:textId="77777777" w:rsidR="0007212B" w:rsidRPr="001B7F01" w:rsidRDefault="0007212B" w:rsidP="0007212B">
      <w:pPr>
        <w:pStyle w:val="Lijstalinea"/>
        <w:numPr>
          <w:ilvl w:val="0"/>
          <w:numId w:val="8"/>
        </w:numPr>
        <w:shd w:val="clear" w:color="auto" w:fill="auto"/>
        <w:ind w:left="426" w:hanging="426"/>
        <w:rPr>
          <w:rFonts w:ascii="Arial" w:hAnsi="Arial"/>
        </w:rPr>
      </w:pPr>
      <w:r w:rsidRPr="001B7F01">
        <w:rPr>
          <w:rFonts w:ascii="Arial" w:hAnsi="Arial"/>
        </w:rPr>
        <w:t>De werkgever draagt het onderzoek op aan onderzoekers die onafhankelijk en onpartijdig zijn.</w:t>
      </w:r>
    </w:p>
    <w:p w14:paraId="59740717" w14:textId="77777777" w:rsidR="0007212B" w:rsidRPr="001B7F01" w:rsidRDefault="0007212B" w:rsidP="0007212B">
      <w:pPr>
        <w:shd w:val="clear" w:color="auto" w:fill="auto"/>
        <w:rPr>
          <w:rFonts w:ascii="Arial" w:hAnsi="Arial"/>
        </w:rPr>
      </w:pPr>
    </w:p>
    <w:p w14:paraId="5340E49B" w14:textId="77777777" w:rsidR="0007212B" w:rsidRDefault="0007212B" w:rsidP="0007212B">
      <w:pPr>
        <w:pStyle w:val="Lijstalinea"/>
        <w:numPr>
          <w:ilvl w:val="0"/>
          <w:numId w:val="8"/>
        </w:numPr>
        <w:shd w:val="clear" w:color="auto" w:fill="auto"/>
        <w:ind w:left="426" w:hanging="426"/>
        <w:rPr>
          <w:rFonts w:ascii="Arial" w:hAnsi="Arial"/>
        </w:rPr>
      </w:pPr>
      <w:r w:rsidRPr="00BF4D90">
        <w:rPr>
          <w:rFonts w:ascii="Arial" w:hAnsi="Arial"/>
        </w:rPr>
        <w:lastRenderedPageBreak/>
        <w:t>De werkgever</w:t>
      </w:r>
      <w:r w:rsidRPr="00BF4D90">
        <w:rPr>
          <w:rFonts w:ascii="Arial" w:hAnsi="Arial"/>
          <w:color w:val="FF0000"/>
        </w:rPr>
        <w:t xml:space="preserve"> </w:t>
      </w:r>
      <w:r w:rsidRPr="00BF4D90">
        <w:rPr>
          <w:rFonts w:ascii="Arial" w:hAnsi="Arial"/>
        </w:rPr>
        <w:t>informeert de melder schriftelijk dat een onderzoek is ingesteld en door wie het onderzoek wordt uitgevoerd. Dit doet hij direct nadat het onderzoek ingesteld is.</w:t>
      </w:r>
    </w:p>
    <w:p w14:paraId="7B8EF3AF" w14:textId="77777777" w:rsidR="0007212B" w:rsidRPr="00BF4D90" w:rsidRDefault="0007212B" w:rsidP="0007212B">
      <w:pPr>
        <w:pStyle w:val="Lijstalinea"/>
        <w:ind w:left="426"/>
        <w:rPr>
          <w:rFonts w:ascii="Arial" w:hAnsi="Arial"/>
        </w:rPr>
      </w:pPr>
    </w:p>
    <w:p w14:paraId="36277790" w14:textId="77777777" w:rsidR="0007212B" w:rsidRPr="00BF4D90" w:rsidRDefault="0007212B" w:rsidP="0007212B">
      <w:pPr>
        <w:pStyle w:val="Lijstalinea"/>
        <w:numPr>
          <w:ilvl w:val="0"/>
          <w:numId w:val="8"/>
        </w:numPr>
        <w:shd w:val="clear" w:color="auto" w:fill="auto"/>
        <w:ind w:left="426" w:hanging="446"/>
        <w:rPr>
          <w:rFonts w:ascii="Arial" w:hAnsi="Arial"/>
        </w:rPr>
      </w:pPr>
      <w:r w:rsidRPr="00BF4D90">
        <w:rPr>
          <w:rFonts w:ascii="Arial" w:hAnsi="Arial"/>
        </w:rPr>
        <w:t xml:space="preserve">Als </w:t>
      </w:r>
      <w:bookmarkStart w:id="24" w:name="_Hlk536448582"/>
      <w:r w:rsidRPr="00BF4D90">
        <w:rPr>
          <w:rFonts w:ascii="Arial" w:hAnsi="Arial"/>
        </w:rPr>
        <w:t>de werkgever</w:t>
      </w:r>
      <w:r w:rsidRPr="00BF4D90">
        <w:rPr>
          <w:rFonts w:ascii="Arial" w:hAnsi="Arial"/>
          <w:color w:val="FF0000"/>
        </w:rPr>
        <w:t xml:space="preserve"> </w:t>
      </w:r>
      <w:bookmarkEnd w:id="24"/>
      <w:r w:rsidRPr="00BF4D90">
        <w:rPr>
          <w:rFonts w:ascii="Arial" w:hAnsi="Arial"/>
        </w:rPr>
        <w:t>besluit geen onderzoek in te stellen, informeert hij de melder schriftelijk binnen twee weken na de melding. Daarbij geeft hij aan waarom geen onderzoek wordt ingesteld.</w:t>
      </w:r>
    </w:p>
    <w:p w14:paraId="232293E0" w14:textId="77777777" w:rsidR="0007212B" w:rsidRPr="00BF4D90" w:rsidRDefault="0007212B" w:rsidP="0007212B">
      <w:pPr>
        <w:pStyle w:val="Lijstalinea"/>
        <w:ind w:left="426" w:hanging="446"/>
        <w:rPr>
          <w:rFonts w:ascii="Arial" w:hAnsi="Arial"/>
        </w:rPr>
      </w:pPr>
    </w:p>
    <w:p w14:paraId="008FB393" w14:textId="77777777" w:rsidR="0007212B" w:rsidRPr="006D14E6" w:rsidRDefault="0007212B" w:rsidP="0007212B">
      <w:pPr>
        <w:pStyle w:val="Lijstalinea"/>
        <w:numPr>
          <w:ilvl w:val="0"/>
          <w:numId w:val="8"/>
        </w:numPr>
        <w:shd w:val="clear" w:color="auto" w:fill="auto"/>
        <w:ind w:left="426" w:hanging="446"/>
        <w:rPr>
          <w:rFonts w:ascii="Arial" w:hAnsi="Arial"/>
        </w:rPr>
      </w:pPr>
      <w:r w:rsidRPr="006D14E6">
        <w:rPr>
          <w:rFonts w:ascii="Arial" w:hAnsi="Arial"/>
        </w:rPr>
        <w:t>De werkgever</w:t>
      </w:r>
      <w:r w:rsidRPr="006D14E6">
        <w:rPr>
          <w:rFonts w:ascii="Arial" w:hAnsi="Arial"/>
          <w:color w:val="FF0000"/>
        </w:rPr>
        <w:t xml:space="preserve"> </w:t>
      </w:r>
      <w:r w:rsidRPr="006D14E6">
        <w:rPr>
          <w:rFonts w:ascii="Arial" w:hAnsi="Arial"/>
        </w:rPr>
        <w:t>beoordeelt of de afdeling onderzoek van het Huis voor Klokkenluiders of een bevoegde autoriteit van de melding van een vermoeden van een misstand op de hoogte moet worden gebracht. Als de werkgever de afdeling onderzoek van het Huis voor Klokkenluiders of een bevoegde autoriteit op de hoogte stelt, stuurt hij de melder hiervan een afschrift, tenzij het onderzoeksbelang of het handhavingsbelang daardoor wordt geschaad.</w:t>
      </w:r>
    </w:p>
    <w:p w14:paraId="23E8AE8C" w14:textId="77777777" w:rsidR="0007212B" w:rsidRPr="00BF4D90" w:rsidRDefault="0007212B" w:rsidP="0007212B">
      <w:pPr>
        <w:ind w:left="426" w:hanging="446"/>
        <w:rPr>
          <w:rFonts w:ascii="Arial" w:hAnsi="Arial"/>
        </w:rPr>
      </w:pPr>
    </w:p>
    <w:p w14:paraId="307D07C7" w14:textId="77777777" w:rsidR="0007212B" w:rsidRDefault="0007212B" w:rsidP="0007212B">
      <w:pPr>
        <w:pStyle w:val="Lijstalinea"/>
        <w:numPr>
          <w:ilvl w:val="0"/>
          <w:numId w:val="8"/>
        </w:numPr>
        <w:shd w:val="clear" w:color="auto" w:fill="auto"/>
        <w:ind w:left="426" w:hanging="446"/>
        <w:rPr>
          <w:rFonts w:ascii="Arial" w:hAnsi="Arial"/>
        </w:rPr>
      </w:pPr>
      <w:r w:rsidRPr="00BF4D90">
        <w:rPr>
          <w:rFonts w:ascii="Arial" w:hAnsi="Arial"/>
        </w:rPr>
        <w:t>De werkgever</w:t>
      </w:r>
      <w:r w:rsidRPr="00BF4D90">
        <w:rPr>
          <w:rFonts w:ascii="Arial" w:hAnsi="Arial"/>
          <w:color w:val="FF0000"/>
        </w:rPr>
        <w:t xml:space="preserve"> </w:t>
      </w:r>
      <w:r w:rsidRPr="00BF4D90">
        <w:rPr>
          <w:rFonts w:ascii="Arial" w:hAnsi="Arial"/>
        </w:rPr>
        <w:t xml:space="preserve">informeert de personen op wie een melding betrekking heeft over de melding, tenzij het onderzoeksbelang of het handhavingsbelang daardoor wordt geschaad. </w:t>
      </w:r>
    </w:p>
    <w:p w14:paraId="47A0373F" w14:textId="77777777" w:rsidR="0007212B" w:rsidRDefault="0007212B" w:rsidP="0007212B">
      <w:pPr>
        <w:rPr>
          <w:rFonts w:ascii="Arial" w:hAnsi="Arial"/>
          <w:b/>
        </w:rPr>
      </w:pPr>
    </w:p>
    <w:p w14:paraId="687434D4" w14:textId="77777777" w:rsidR="0007212B" w:rsidRDefault="0007212B" w:rsidP="0007212B">
      <w:pPr>
        <w:rPr>
          <w:rFonts w:ascii="Arial" w:hAnsi="Arial"/>
          <w:b/>
        </w:rPr>
      </w:pPr>
    </w:p>
    <w:p w14:paraId="4D1B8F5E" w14:textId="77777777" w:rsidR="0007212B" w:rsidRPr="00BF4D90" w:rsidRDefault="0007212B" w:rsidP="0007212B">
      <w:pPr>
        <w:rPr>
          <w:rFonts w:ascii="Arial" w:hAnsi="Arial"/>
          <w:b/>
          <w:color w:val="FF0000"/>
        </w:rPr>
      </w:pPr>
      <w:r w:rsidRPr="00BF4D90">
        <w:rPr>
          <w:rFonts w:ascii="Arial" w:hAnsi="Arial"/>
          <w:b/>
        </w:rPr>
        <w:t>Artikel 5</w:t>
      </w:r>
      <w:r>
        <w:tab/>
      </w:r>
      <w:r w:rsidRPr="00BF4D90">
        <w:rPr>
          <w:rFonts w:ascii="Arial" w:hAnsi="Arial"/>
          <w:b/>
        </w:rPr>
        <w:t xml:space="preserve">De uitvoering van het interne onderzoek </w:t>
      </w:r>
    </w:p>
    <w:p w14:paraId="3557E7A2" w14:textId="77777777" w:rsidR="0007212B" w:rsidRPr="00BF4D90" w:rsidRDefault="0007212B" w:rsidP="0007212B">
      <w:pPr>
        <w:rPr>
          <w:rFonts w:ascii="Arial" w:hAnsi="Arial"/>
          <w:b/>
        </w:rPr>
      </w:pPr>
    </w:p>
    <w:p w14:paraId="085E0D91" w14:textId="77777777" w:rsidR="0007212B" w:rsidRPr="00BF4D90" w:rsidRDefault="0007212B" w:rsidP="0007212B">
      <w:pPr>
        <w:pStyle w:val="Lijstalinea"/>
        <w:numPr>
          <w:ilvl w:val="0"/>
          <w:numId w:val="9"/>
        </w:numPr>
        <w:shd w:val="clear" w:color="auto" w:fill="auto"/>
        <w:ind w:left="426" w:hanging="446"/>
        <w:rPr>
          <w:rFonts w:ascii="Arial" w:hAnsi="Arial"/>
        </w:rPr>
      </w:pPr>
      <w:r w:rsidRPr="00BF4D90">
        <w:rPr>
          <w:rFonts w:ascii="Arial" w:hAnsi="Arial"/>
        </w:rPr>
        <w:t>De onderzoekers stellen de melder in de gelegenheid te worden gehoord. De onderzoekers zorgen voor een verslag, en leggen dit verslag ter goedkeuring en ondertekening voor aan de melder. De melder ontvangt het vastgestelde verslag.</w:t>
      </w:r>
    </w:p>
    <w:p w14:paraId="1B3B33BE" w14:textId="77777777" w:rsidR="0007212B" w:rsidRPr="00BF4D90" w:rsidRDefault="0007212B" w:rsidP="0007212B">
      <w:pPr>
        <w:ind w:left="426" w:hanging="446"/>
        <w:rPr>
          <w:rFonts w:ascii="Arial" w:hAnsi="Arial"/>
        </w:rPr>
      </w:pPr>
    </w:p>
    <w:p w14:paraId="493CBF1D" w14:textId="77777777" w:rsidR="0007212B" w:rsidRPr="00BF4D90" w:rsidRDefault="0007212B" w:rsidP="0007212B">
      <w:pPr>
        <w:pStyle w:val="Lijstalinea"/>
        <w:numPr>
          <w:ilvl w:val="0"/>
          <w:numId w:val="9"/>
        </w:numPr>
        <w:shd w:val="clear" w:color="auto" w:fill="auto"/>
        <w:ind w:left="426" w:hanging="446"/>
        <w:rPr>
          <w:rFonts w:ascii="Arial" w:hAnsi="Arial"/>
        </w:rPr>
      </w:pPr>
      <w:r w:rsidRPr="00BF4D90">
        <w:rPr>
          <w:rFonts w:ascii="Arial" w:hAnsi="Arial"/>
        </w:rPr>
        <w:t>De onderzoekers kunnen ook anderen horen. De onderzoekers zorgen voor een verslag en leggen dit verslag ter goedkeuring en ondertekening voor aan de persoon die gehoord is. De persoon die gehoord is ontvangt het vastgestelde verslag.</w:t>
      </w:r>
    </w:p>
    <w:p w14:paraId="3A7C9321" w14:textId="77777777" w:rsidR="0007212B" w:rsidRPr="00BF4D90" w:rsidRDefault="0007212B" w:rsidP="0007212B">
      <w:pPr>
        <w:ind w:left="426" w:hanging="446"/>
        <w:rPr>
          <w:rFonts w:ascii="Arial" w:hAnsi="Arial"/>
        </w:rPr>
      </w:pPr>
    </w:p>
    <w:p w14:paraId="5825196D" w14:textId="77777777" w:rsidR="0007212B" w:rsidRPr="00BF4D90" w:rsidRDefault="0007212B" w:rsidP="0007212B">
      <w:pPr>
        <w:pStyle w:val="Lijstalinea"/>
        <w:numPr>
          <w:ilvl w:val="0"/>
          <w:numId w:val="9"/>
        </w:numPr>
        <w:shd w:val="clear" w:color="auto" w:fill="auto"/>
        <w:ind w:left="426" w:hanging="446"/>
        <w:rPr>
          <w:rFonts w:ascii="Arial" w:hAnsi="Arial"/>
        </w:rPr>
      </w:pPr>
      <w:r w:rsidRPr="00BF4D90">
        <w:rPr>
          <w:rFonts w:ascii="Arial" w:hAnsi="Arial"/>
        </w:rPr>
        <w:t>De onderzoekers kunnen binnen de organisatie van de werkgever alle documenten inzien en opvragen die zij voor het doen van het onderzoek redelijkerwijs nodig achten.</w:t>
      </w:r>
    </w:p>
    <w:p w14:paraId="224D4C88" w14:textId="77777777" w:rsidR="0007212B" w:rsidRPr="00BF4D90" w:rsidRDefault="0007212B" w:rsidP="0007212B">
      <w:pPr>
        <w:ind w:left="426" w:hanging="446"/>
        <w:rPr>
          <w:rFonts w:ascii="Arial" w:hAnsi="Arial"/>
        </w:rPr>
      </w:pPr>
    </w:p>
    <w:p w14:paraId="0A7DC065" w14:textId="77777777" w:rsidR="0007212B" w:rsidRPr="00BF4D90" w:rsidRDefault="0007212B" w:rsidP="0007212B">
      <w:pPr>
        <w:pStyle w:val="Lijstalinea"/>
        <w:numPr>
          <w:ilvl w:val="0"/>
          <w:numId w:val="9"/>
        </w:numPr>
        <w:shd w:val="clear" w:color="auto" w:fill="auto"/>
        <w:ind w:left="426" w:hanging="446"/>
        <w:rPr>
          <w:rFonts w:ascii="Arial" w:hAnsi="Arial"/>
        </w:rPr>
      </w:pPr>
      <w:r w:rsidRPr="00BF4D90">
        <w:rPr>
          <w:rFonts w:ascii="Arial" w:hAnsi="Arial"/>
        </w:rPr>
        <w:t>Melders mogen de onderzoekers alle documenten verstrekken waarvan zij het redelijkerwijs nodig achten dat de onderzoekers daar in het kader van het onderzoek kennis van nemen.</w:t>
      </w:r>
    </w:p>
    <w:p w14:paraId="154AA502" w14:textId="77777777" w:rsidR="0007212B" w:rsidRPr="00BF4D90" w:rsidRDefault="0007212B" w:rsidP="0007212B">
      <w:pPr>
        <w:ind w:left="426" w:hanging="446"/>
        <w:rPr>
          <w:rFonts w:ascii="Arial" w:hAnsi="Arial"/>
        </w:rPr>
      </w:pPr>
    </w:p>
    <w:p w14:paraId="6BA8E7AF" w14:textId="77777777" w:rsidR="0007212B" w:rsidRPr="00BF4D90" w:rsidRDefault="0007212B" w:rsidP="0007212B">
      <w:pPr>
        <w:pStyle w:val="Lijstalinea"/>
        <w:numPr>
          <w:ilvl w:val="0"/>
          <w:numId w:val="9"/>
        </w:numPr>
        <w:shd w:val="clear" w:color="auto" w:fill="auto"/>
        <w:ind w:left="426" w:hanging="446"/>
        <w:rPr>
          <w:rFonts w:ascii="Arial" w:hAnsi="Arial"/>
        </w:rPr>
      </w:pPr>
      <w:r w:rsidRPr="00BF4D90">
        <w:rPr>
          <w:rFonts w:ascii="Arial" w:hAnsi="Arial"/>
        </w:rPr>
        <w:t>De onderzoekers stellen een concept onderzoeksrapport op en stellen de melder in de gelegenheid daar opmerkingen bij te maken, tenzij hiertegen ernstige bezwaren bestaan. De melder is tot geheimhouding van het conceptrapport verplicht.</w:t>
      </w:r>
    </w:p>
    <w:p w14:paraId="49CD19FD" w14:textId="77777777" w:rsidR="0007212B" w:rsidRPr="00BF4D90" w:rsidRDefault="0007212B" w:rsidP="0007212B">
      <w:pPr>
        <w:ind w:left="426" w:hanging="446"/>
        <w:rPr>
          <w:rFonts w:ascii="Arial" w:hAnsi="Arial"/>
        </w:rPr>
      </w:pPr>
    </w:p>
    <w:p w14:paraId="5C6ACAA9" w14:textId="77777777" w:rsidR="0007212B" w:rsidRPr="00BF4D90" w:rsidRDefault="0007212B" w:rsidP="0007212B">
      <w:pPr>
        <w:pStyle w:val="Lijstalinea"/>
        <w:numPr>
          <w:ilvl w:val="0"/>
          <w:numId w:val="9"/>
        </w:numPr>
        <w:shd w:val="clear" w:color="auto" w:fill="auto"/>
        <w:ind w:left="426" w:hanging="446"/>
        <w:rPr>
          <w:rFonts w:ascii="Arial" w:hAnsi="Arial"/>
        </w:rPr>
      </w:pPr>
      <w:r w:rsidRPr="00BF4D90">
        <w:rPr>
          <w:rFonts w:ascii="Arial" w:hAnsi="Arial"/>
        </w:rPr>
        <w:t>De onderzoekers stellen vervolgens het onderzoeksrapport vast. Zij sturen de werkgever en de melder hiervan een afschrift, tenzij hiertegen ernstige bezwaren bestaan.</w:t>
      </w:r>
    </w:p>
    <w:p w14:paraId="07EDA7BD" w14:textId="77777777" w:rsidR="0007212B" w:rsidRPr="00BF4D90" w:rsidRDefault="0007212B" w:rsidP="0007212B">
      <w:pPr>
        <w:rPr>
          <w:rFonts w:ascii="Arial" w:hAnsi="Arial"/>
        </w:rPr>
      </w:pPr>
    </w:p>
    <w:p w14:paraId="4348B82E" w14:textId="77777777" w:rsidR="0007212B" w:rsidRPr="00BF4D90" w:rsidRDefault="0007212B" w:rsidP="0007212B">
      <w:pPr>
        <w:rPr>
          <w:rFonts w:ascii="Arial" w:hAnsi="Arial"/>
        </w:rPr>
      </w:pPr>
    </w:p>
    <w:p w14:paraId="57CE913B" w14:textId="77777777" w:rsidR="0007212B" w:rsidRDefault="0007212B" w:rsidP="0007212B">
      <w:pPr>
        <w:shd w:val="clear" w:color="auto" w:fill="auto"/>
        <w:spacing w:after="160" w:line="259" w:lineRule="auto"/>
        <w:rPr>
          <w:rFonts w:ascii="Arial" w:hAnsi="Arial"/>
          <w:b/>
        </w:rPr>
      </w:pPr>
      <w:r>
        <w:rPr>
          <w:rFonts w:ascii="Arial" w:hAnsi="Arial"/>
          <w:b/>
        </w:rPr>
        <w:br w:type="page"/>
      </w:r>
    </w:p>
    <w:p w14:paraId="2AA65A14" w14:textId="77777777" w:rsidR="0007212B" w:rsidRPr="00BF4D90" w:rsidRDefault="0007212B" w:rsidP="0007212B">
      <w:pPr>
        <w:rPr>
          <w:rFonts w:ascii="Arial" w:hAnsi="Arial"/>
          <w:b/>
          <w:color w:val="FF0000"/>
        </w:rPr>
      </w:pPr>
      <w:r w:rsidRPr="00BF4D90">
        <w:rPr>
          <w:rFonts w:ascii="Arial" w:hAnsi="Arial"/>
          <w:b/>
        </w:rPr>
        <w:lastRenderedPageBreak/>
        <w:t>Artikel 6</w:t>
      </w:r>
      <w:r w:rsidRPr="00BF4D90">
        <w:rPr>
          <w:rFonts w:ascii="Arial" w:hAnsi="Arial"/>
          <w:b/>
        </w:rPr>
        <w:tab/>
        <w:t xml:space="preserve">Standpunt van de werkgever </w:t>
      </w:r>
    </w:p>
    <w:p w14:paraId="4ADA7C58" w14:textId="77777777" w:rsidR="0007212B" w:rsidRPr="00BF4D90" w:rsidRDefault="0007212B" w:rsidP="0007212B">
      <w:pPr>
        <w:rPr>
          <w:rFonts w:ascii="Arial" w:hAnsi="Arial"/>
          <w:b/>
        </w:rPr>
      </w:pPr>
    </w:p>
    <w:p w14:paraId="3AE115F5" w14:textId="77777777" w:rsidR="0007212B" w:rsidRPr="00BF4D90" w:rsidRDefault="0007212B" w:rsidP="0007212B">
      <w:pPr>
        <w:pStyle w:val="Lijstalinea"/>
        <w:numPr>
          <w:ilvl w:val="0"/>
          <w:numId w:val="10"/>
        </w:numPr>
        <w:shd w:val="clear" w:color="auto" w:fill="auto"/>
        <w:ind w:left="426" w:hanging="446"/>
        <w:rPr>
          <w:rFonts w:ascii="Arial" w:hAnsi="Arial"/>
        </w:rPr>
      </w:pPr>
      <w:r w:rsidRPr="00BF4D90">
        <w:rPr>
          <w:rFonts w:ascii="Arial" w:hAnsi="Arial"/>
        </w:rPr>
        <w:t>De werkgever informeert de melder uiterlijk binnen drie maanden na de verzending van de ontvangstbevestiging van de melding schriftelijk over het standpunt met betrekking tot het gemelde vermoeden van een misstand en tot welke opvolging de melding en eventueel het interne onderzoek hebben geleid.</w:t>
      </w:r>
    </w:p>
    <w:p w14:paraId="6814379C" w14:textId="77777777" w:rsidR="0007212B" w:rsidRPr="00BF4D90" w:rsidRDefault="0007212B" w:rsidP="0007212B">
      <w:pPr>
        <w:ind w:left="426" w:hanging="446"/>
        <w:rPr>
          <w:rFonts w:ascii="Arial" w:hAnsi="Arial"/>
        </w:rPr>
      </w:pPr>
    </w:p>
    <w:p w14:paraId="6AA6532E" w14:textId="77777777" w:rsidR="0007212B" w:rsidRPr="00BF4D90" w:rsidRDefault="0007212B" w:rsidP="0007212B">
      <w:pPr>
        <w:pStyle w:val="Lijstalinea"/>
        <w:numPr>
          <w:ilvl w:val="0"/>
          <w:numId w:val="10"/>
        </w:numPr>
        <w:shd w:val="clear" w:color="auto" w:fill="auto"/>
        <w:ind w:left="426" w:hanging="446"/>
        <w:rPr>
          <w:rFonts w:ascii="Arial" w:hAnsi="Arial"/>
        </w:rPr>
      </w:pPr>
      <w:r w:rsidRPr="00BF4D90">
        <w:rPr>
          <w:rFonts w:ascii="Arial" w:hAnsi="Arial"/>
        </w:rPr>
        <w:t>Als duidelijk is dat de werkgever het standpunt niet binnen drie maanden na de verzending van de ontvangstbevestiging van de melding kan geven, informeert hij de melder daar schriftelijk over. Daarnaast geeft de werkgever feedback over de stappen die al zijn gezet en de procedure die de melder kan verwachten.</w:t>
      </w:r>
    </w:p>
    <w:p w14:paraId="09D2010D" w14:textId="77777777" w:rsidR="0007212B" w:rsidRPr="00BF4D90" w:rsidRDefault="0007212B" w:rsidP="0007212B">
      <w:pPr>
        <w:ind w:left="426" w:hanging="446"/>
        <w:rPr>
          <w:rFonts w:ascii="Arial" w:hAnsi="Arial"/>
        </w:rPr>
      </w:pPr>
    </w:p>
    <w:p w14:paraId="587F146E" w14:textId="77777777" w:rsidR="0007212B" w:rsidRPr="00743E32" w:rsidRDefault="0007212B" w:rsidP="0007212B">
      <w:pPr>
        <w:pStyle w:val="Lijstalinea"/>
        <w:numPr>
          <w:ilvl w:val="0"/>
          <w:numId w:val="10"/>
        </w:numPr>
        <w:shd w:val="clear" w:color="auto" w:fill="auto"/>
        <w:ind w:left="426" w:hanging="446"/>
        <w:rPr>
          <w:rFonts w:ascii="Arial" w:hAnsi="Arial"/>
        </w:rPr>
      </w:pPr>
      <w:r w:rsidRPr="00743E32">
        <w:rPr>
          <w:rFonts w:ascii="Arial" w:hAnsi="Arial"/>
        </w:rPr>
        <w:t xml:space="preserve">Na afronding van het interne onderzoek beoordeelt de werkgever of de afdeling onderzoek van het Huis voor Klokkenluiders of een bevoegde autoriteit van de melding, van het onderzoeksrapport en/of van het standpunt van de werkgever op de hoogte moet worden gebracht. Als de werkgever de afdeling onderzoek van het Huis voor Klokkenluiders of een bevoegde autoriteit op de hoogte stelt, stuurt hij de melder hiervan een afschrift. </w:t>
      </w:r>
    </w:p>
    <w:p w14:paraId="1E3FAF75" w14:textId="77777777" w:rsidR="0007212B" w:rsidRPr="00BF4D90" w:rsidRDefault="0007212B" w:rsidP="0007212B">
      <w:pPr>
        <w:rPr>
          <w:rFonts w:ascii="Arial" w:hAnsi="Arial"/>
        </w:rPr>
      </w:pPr>
    </w:p>
    <w:p w14:paraId="0C3AD9C6" w14:textId="77777777" w:rsidR="0007212B" w:rsidRPr="00BF4D90" w:rsidRDefault="0007212B" w:rsidP="0007212B">
      <w:pPr>
        <w:pStyle w:val="Lijstalinea"/>
        <w:numPr>
          <w:ilvl w:val="0"/>
          <w:numId w:val="10"/>
        </w:numPr>
        <w:shd w:val="clear" w:color="auto" w:fill="auto"/>
        <w:ind w:left="426" w:hanging="446"/>
        <w:rPr>
          <w:rFonts w:ascii="Arial" w:hAnsi="Arial"/>
        </w:rPr>
      </w:pPr>
      <w:r w:rsidRPr="00BF4D90">
        <w:rPr>
          <w:rFonts w:ascii="Arial" w:hAnsi="Arial"/>
        </w:rPr>
        <w:t>De werkgever informeert de personen op wie de melding betrekking heeft op dezelfde manier als de melder, tenzij het onderzoeksbelang of het handhavingsbelang daardoor wordt geschaad.</w:t>
      </w:r>
    </w:p>
    <w:p w14:paraId="48C1323B" w14:textId="77777777" w:rsidR="0007212B" w:rsidRPr="00BF4D90" w:rsidRDefault="0007212B" w:rsidP="0007212B">
      <w:pPr>
        <w:rPr>
          <w:rFonts w:ascii="Arial" w:hAnsi="Arial"/>
        </w:rPr>
      </w:pPr>
    </w:p>
    <w:p w14:paraId="36B0EF34" w14:textId="77777777" w:rsidR="0007212B" w:rsidRPr="00BF4D90" w:rsidRDefault="0007212B" w:rsidP="0007212B">
      <w:pPr>
        <w:rPr>
          <w:rFonts w:ascii="Arial" w:hAnsi="Arial"/>
        </w:rPr>
      </w:pPr>
    </w:p>
    <w:p w14:paraId="3CD57BB4" w14:textId="77777777" w:rsidR="0007212B" w:rsidRPr="00BF4D90" w:rsidRDefault="0007212B" w:rsidP="0007212B">
      <w:pPr>
        <w:rPr>
          <w:rFonts w:ascii="Arial" w:hAnsi="Arial"/>
          <w:b/>
          <w:color w:val="FF0000"/>
        </w:rPr>
      </w:pPr>
      <w:r w:rsidRPr="00BF4D90">
        <w:rPr>
          <w:rFonts w:ascii="Arial" w:hAnsi="Arial"/>
          <w:b/>
        </w:rPr>
        <w:t>Artikel 7</w:t>
      </w:r>
      <w:r w:rsidRPr="00BF4D90">
        <w:rPr>
          <w:rFonts w:ascii="Arial" w:hAnsi="Arial"/>
          <w:b/>
        </w:rPr>
        <w:tab/>
        <w:t>Hoor en wederhoor ten aanzien van onderzoeksrapport en standpunt werkgever</w:t>
      </w:r>
      <w:r w:rsidRPr="00BF4D90">
        <w:rPr>
          <w:rFonts w:ascii="Arial" w:hAnsi="Arial"/>
          <w:b/>
          <w:color w:val="FF0000"/>
        </w:rPr>
        <w:t xml:space="preserve"> </w:t>
      </w:r>
    </w:p>
    <w:p w14:paraId="64F76BC0" w14:textId="77777777" w:rsidR="0007212B" w:rsidRPr="00BF4D90" w:rsidRDefault="0007212B" w:rsidP="0007212B">
      <w:pPr>
        <w:rPr>
          <w:rFonts w:ascii="Arial" w:hAnsi="Arial"/>
          <w:b/>
        </w:rPr>
      </w:pPr>
    </w:p>
    <w:p w14:paraId="02ED89E8" w14:textId="77777777" w:rsidR="0007212B" w:rsidRPr="00BF4D90" w:rsidRDefault="0007212B" w:rsidP="0007212B">
      <w:pPr>
        <w:pStyle w:val="Lijstalinea"/>
        <w:numPr>
          <w:ilvl w:val="0"/>
          <w:numId w:val="11"/>
        </w:numPr>
        <w:shd w:val="clear" w:color="auto" w:fill="auto"/>
        <w:ind w:left="426" w:hanging="446"/>
        <w:rPr>
          <w:rFonts w:ascii="Arial" w:hAnsi="Arial"/>
        </w:rPr>
      </w:pPr>
      <w:r w:rsidRPr="00BF4D90">
        <w:rPr>
          <w:rFonts w:ascii="Arial" w:hAnsi="Arial"/>
        </w:rPr>
        <w:t>De werkgever stelt de melder in de gelegenheid op het onderzoeksrapport en het standpunt van de werkgever te reageren.</w:t>
      </w:r>
    </w:p>
    <w:p w14:paraId="6DD044FF" w14:textId="77777777" w:rsidR="0007212B" w:rsidRPr="00BF4D90" w:rsidRDefault="0007212B" w:rsidP="0007212B">
      <w:pPr>
        <w:ind w:left="426" w:hanging="446"/>
        <w:rPr>
          <w:rFonts w:ascii="Arial" w:hAnsi="Arial"/>
        </w:rPr>
      </w:pPr>
    </w:p>
    <w:p w14:paraId="69F3E1EC" w14:textId="77777777" w:rsidR="0007212B" w:rsidRPr="00BF4D90" w:rsidRDefault="0007212B" w:rsidP="0007212B">
      <w:pPr>
        <w:pStyle w:val="Lijstalinea"/>
        <w:numPr>
          <w:ilvl w:val="0"/>
          <w:numId w:val="11"/>
        </w:numPr>
        <w:shd w:val="clear" w:color="auto" w:fill="auto"/>
        <w:ind w:left="426" w:hanging="446"/>
        <w:rPr>
          <w:rFonts w:ascii="Arial" w:hAnsi="Arial"/>
        </w:rPr>
      </w:pPr>
      <w:r w:rsidRPr="00BF4D90">
        <w:rPr>
          <w:rFonts w:ascii="Arial" w:hAnsi="Arial"/>
        </w:rPr>
        <w:t>Als de melder in reactie op het onderzoeksrapport of het standpunt van de werkgever onderbouwd aangeeft dat:</w:t>
      </w:r>
    </w:p>
    <w:p w14:paraId="4C2F123F" w14:textId="77777777" w:rsidR="0007212B" w:rsidRPr="00BF4D90" w:rsidRDefault="0007212B" w:rsidP="0007212B">
      <w:pPr>
        <w:rPr>
          <w:rFonts w:ascii="Arial" w:hAnsi="Arial"/>
        </w:rPr>
      </w:pPr>
    </w:p>
    <w:p w14:paraId="44DBC9DC" w14:textId="77777777" w:rsidR="0007212B" w:rsidRPr="00BF4D90" w:rsidRDefault="0007212B" w:rsidP="0007212B">
      <w:pPr>
        <w:pStyle w:val="Lijstalinea"/>
        <w:numPr>
          <w:ilvl w:val="0"/>
          <w:numId w:val="19"/>
        </w:numPr>
        <w:shd w:val="clear" w:color="auto" w:fill="auto"/>
        <w:ind w:left="709" w:hanging="283"/>
        <w:rPr>
          <w:rFonts w:ascii="Arial" w:hAnsi="Arial"/>
        </w:rPr>
      </w:pPr>
      <w:r w:rsidRPr="00BF4D90">
        <w:rPr>
          <w:rFonts w:ascii="Arial" w:hAnsi="Arial"/>
        </w:rPr>
        <w:t>het vermoeden van een misstand niet daadwerkelijk of niet deugdelijk is onderzocht; of</w:t>
      </w:r>
    </w:p>
    <w:p w14:paraId="3EDBE7FF" w14:textId="77777777" w:rsidR="0007212B" w:rsidRPr="00BF4D90" w:rsidRDefault="0007212B" w:rsidP="0007212B">
      <w:pPr>
        <w:pStyle w:val="Lijstalinea"/>
        <w:ind w:left="709"/>
        <w:rPr>
          <w:rFonts w:ascii="Arial" w:hAnsi="Arial"/>
        </w:rPr>
      </w:pPr>
    </w:p>
    <w:p w14:paraId="155FEAC5" w14:textId="77777777" w:rsidR="0007212B" w:rsidRPr="00BF4D90" w:rsidRDefault="0007212B" w:rsidP="0007212B">
      <w:pPr>
        <w:pStyle w:val="Lijstalinea"/>
        <w:numPr>
          <w:ilvl w:val="0"/>
          <w:numId w:val="19"/>
        </w:numPr>
        <w:shd w:val="clear" w:color="auto" w:fill="auto"/>
        <w:ind w:left="709" w:hanging="283"/>
        <w:rPr>
          <w:rFonts w:ascii="Arial" w:hAnsi="Arial"/>
        </w:rPr>
      </w:pPr>
      <w:r w:rsidRPr="00BF4D90">
        <w:rPr>
          <w:rFonts w:ascii="Arial" w:hAnsi="Arial"/>
        </w:rPr>
        <w:t>in het onderzoeksrapport of het standpunt van de werkgever sprake is van wezenlijke onjuistheden,</w:t>
      </w:r>
    </w:p>
    <w:p w14:paraId="1BBE45D6" w14:textId="77777777" w:rsidR="0007212B" w:rsidRPr="00BF4D90" w:rsidRDefault="0007212B" w:rsidP="0007212B">
      <w:pPr>
        <w:rPr>
          <w:rFonts w:ascii="Arial" w:hAnsi="Arial"/>
        </w:rPr>
      </w:pPr>
    </w:p>
    <w:p w14:paraId="6D89D40B" w14:textId="77777777" w:rsidR="0007212B" w:rsidRPr="00BF4D90" w:rsidRDefault="0007212B" w:rsidP="0007212B">
      <w:pPr>
        <w:ind w:left="426"/>
        <w:rPr>
          <w:rFonts w:ascii="Arial" w:hAnsi="Arial"/>
        </w:rPr>
      </w:pPr>
      <w:r w:rsidRPr="00BF4D90">
        <w:rPr>
          <w:rFonts w:ascii="Arial" w:hAnsi="Arial"/>
        </w:rPr>
        <w:t>reageert de werkgever hierop en stelt hij zo nodig een nieuw of aanvullend onderzoek in. Voor dit nieuwe of aanvullende onderzoek gelden dezelfde regels als voor het eerste onderzoek.</w:t>
      </w:r>
    </w:p>
    <w:p w14:paraId="5B9897C4" w14:textId="77777777" w:rsidR="0007212B" w:rsidRPr="00BF4D90" w:rsidRDefault="0007212B" w:rsidP="0007212B">
      <w:pPr>
        <w:ind w:left="426" w:hanging="446"/>
        <w:rPr>
          <w:rFonts w:ascii="Arial" w:hAnsi="Arial"/>
        </w:rPr>
      </w:pPr>
    </w:p>
    <w:p w14:paraId="08031818" w14:textId="77777777" w:rsidR="0007212B" w:rsidRPr="00BF4D90" w:rsidRDefault="0007212B" w:rsidP="0007212B">
      <w:pPr>
        <w:pStyle w:val="Lijstalinea"/>
        <w:numPr>
          <w:ilvl w:val="0"/>
          <w:numId w:val="11"/>
        </w:numPr>
        <w:shd w:val="clear" w:color="auto" w:fill="auto"/>
        <w:ind w:left="426" w:hanging="446"/>
        <w:rPr>
          <w:rFonts w:ascii="Arial" w:hAnsi="Arial"/>
        </w:rPr>
      </w:pPr>
      <w:r w:rsidRPr="00BF4D90">
        <w:rPr>
          <w:rFonts w:ascii="Arial" w:hAnsi="Arial"/>
        </w:rPr>
        <w:t>Als de werkgever de afdeling onderzoek van het Huis voor Klokkenluiders of een bevoegde autoriteit op de hoogte brengt of heeft gebracht over het onderzoeksrapport en/of zijn standpunt ten aanzien van de melding, stuurt hij ook de reactie van de melder als bedoeld in lid 1 en 2 aan deze instantie toe. De melder ontvangt hiervan een kopie.</w:t>
      </w:r>
    </w:p>
    <w:p w14:paraId="79BFF4AE" w14:textId="77777777" w:rsidR="0007212B" w:rsidRPr="00BF4D90" w:rsidRDefault="0007212B" w:rsidP="0007212B">
      <w:pPr>
        <w:rPr>
          <w:rFonts w:ascii="Arial" w:hAnsi="Arial"/>
        </w:rPr>
      </w:pPr>
    </w:p>
    <w:p w14:paraId="541ABE9B" w14:textId="77777777" w:rsidR="0007212B" w:rsidRPr="00BF4D90" w:rsidRDefault="0007212B" w:rsidP="0007212B">
      <w:pPr>
        <w:rPr>
          <w:rFonts w:ascii="Arial" w:hAnsi="Arial"/>
        </w:rPr>
      </w:pPr>
    </w:p>
    <w:p w14:paraId="210F22D7" w14:textId="77777777" w:rsidR="0007212B" w:rsidRPr="00BF4D90" w:rsidRDefault="0007212B" w:rsidP="0007212B">
      <w:pPr>
        <w:rPr>
          <w:rFonts w:ascii="Arial" w:hAnsi="Arial"/>
          <w:b/>
          <w:color w:val="FF0000"/>
        </w:rPr>
      </w:pPr>
      <w:r w:rsidRPr="00BF4D90">
        <w:rPr>
          <w:rFonts w:ascii="Arial" w:hAnsi="Arial"/>
          <w:b/>
        </w:rPr>
        <w:lastRenderedPageBreak/>
        <w:t>Artikel 8</w:t>
      </w:r>
      <w:r w:rsidRPr="00BF4D90">
        <w:rPr>
          <w:rFonts w:ascii="Arial" w:hAnsi="Arial"/>
          <w:b/>
        </w:rPr>
        <w:tab/>
        <w:t xml:space="preserve">Externe melding </w:t>
      </w:r>
    </w:p>
    <w:p w14:paraId="5CB86679" w14:textId="77777777" w:rsidR="0007212B" w:rsidRPr="00BF4D90" w:rsidRDefault="0007212B" w:rsidP="0007212B">
      <w:pPr>
        <w:rPr>
          <w:rFonts w:ascii="Arial" w:hAnsi="Arial"/>
          <w:b/>
        </w:rPr>
      </w:pPr>
    </w:p>
    <w:p w14:paraId="29401E07" w14:textId="77777777" w:rsidR="0007212B" w:rsidRPr="00BF4D90" w:rsidRDefault="0007212B" w:rsidP="0007212B">
      <w:pPr>
        <w:pStyle w:val="Lijstalinea"/>
        <w:numPr>
          <w:ilvl w:val="0"/>
          <w:numId w:val="12"/>
        </w:numPr>
        <w:shd w:val="clear" w:color="auto" w:fill="auto"/>
        <w:ind w:left="426" w:hanging="446"/>
        <w:rPr>
          <w:rFonts w:ascii="Arial" w:hAnsi="Arial"/>
        </w:rPr>
      </w:pPr>
      <w:r w:rsidRPr="5AA38F51">
        <w:rPr>
          <w:rFonts w:ascii="Arial" w:hAnsi="Arial"/>
        </w:rPr>
        <w:t>De melder is niet verplicht om een melding van een vermoeden van een misstand eerst intern te melden. Hij kan daarvan ook direct een externe melding doen. Verder kan de melder ook kiezen voor een externe melding als hij:</w:t>
      </w:r>
    </w:p>
    <w:p w14:paraId="1BCCC5DE" w14:textId="77777777" w:rsidR="0007212B" w:rsidRPr="00BF4D90" w:rsidRDefault="0007212B" w:rsidP="0007212B">
      <w:pPr>
        <w:pStyle w:val="Lijstalinea"/>
        <w:ind w:left="340"/>
        <w:rPr>
          <w:rFonts w:ascii="Arial" w:hAnsi="Arial"/>
        </w:rPr>
      </w:pPr>
    </w:p>
    <w:p w14:paraId="19CF8887" w14:textId="77777777" w:rsidR="0007212B" w:rsidRPr="00BF4D90" w:rsidRDefault="0007212B" w:rsidP="0007212B">
      <w:pPr>
        <w:pStyle w:val="Lijstalinea"/>
        <w:numPr>
          <w:ilvl w:val="0"/>
          <w:numId w:val="15"/>
        </w:numPr>
        <w:shd w:val="clear" w:color="auto" w:fill="auto"/>
        <w:ind w:left="709" w:hanging="283"/>
        <w:rPr>
          <w:rFonts w:ascii="Arial" w:hAnsi="Arial"/>
        </w:rPr>
      </w:pPr>
      <w:r w:rsidRPr="00BF4D90">
        <w:rPr>
          <w:rFonts w:ascii="Arial" w:hAnsi="Arial"/>
        </w:rPr>
        <w:t>het niet eens is met het standpunt van de werkgever of van oordeel is dat de melding ten onrechte terzijde is gelegd of onvoldoende onderzocht is; of</w:t>
      </w:r>
    </w:p>
    <w:p w14:paraId="49B56355" w14:textId="77777777" w:rsidR="0007212B" w:rsidRPr="00BF4D90" w:rsidRDefault="0007212B" w:rsidP="0007212B">
      <w:pPr>
        <w:pStyle w:val="Lijstalinea"/>
        <w:ind w:left="709"/>
        <w:rPr>
          <w:rFonts w:ascii="Arial" w:hAnsi="Arial"/>
        </w:rPr>
      </w:pPr>
    </w:p>
    <w:p w14:paraId="4EB087DF" w14:textId="77777777" w:rsidR="0007212B" w:rsidRPr="00BF4D90" w:rsidRDefault="0007212B" w:rsidP="0007212B">
      <w:pPr>
        <w:pStyle w:val="Lijstalinea"/>
        <w:numPr>
          <w:ilvl w:val="0"/>
          <w:numId w:val="15"/>
        </w:numPr>
        <w:shd w:val="clear" w:color="auto" w:fill="auto"/>
        <w:ind w:left="709" w:hanging="283"/>
        <w:rPr>
          <w:rFonts w:ascii="Arial" w:hAnsi="Arial"/>
        </w:rPr>
      </w:pPr>
      <w:r w:rsidRPr="00BF4D90">
        <w:rPr>
          <w:rFonts w:ascii="Arial" w:hAnsi="Arial"/>
        </w:rPr>
        <w:t>niet binnen drie maanden na de verzending van de ontvangstbevestiging van zijn melding een standpunt heeft ontvangen over zijn interne melding.</w:t>
      </w:r>
    </w:p>
    <w:p w14:paraId="6559679A" w14:textId="77777777" w:rsidR="0007212B" w:rsidRPr="00BF4D90" w:rsidRDefault="0007212B" w:rsidP="0007212B">
      <w:pPr>
        <w:rPr>
          <w:rFonts w:ascii="Arial" w:hAnsi="Arial"/>
        </w:rPr>
      </w:pPr>
    </w:p>
    <w:p w14:paraId="31E866DF" w14:textId="77777777" w:rsidR="0007212B" w:rsidRPr="00BF4D90" w:rsidRDefault="0007212B" w:rsidP="0007212B">
      <w:pPr>
        <w:pStyle w:val="Lijstalinea"/>
        <w:numPr>
          <w:ilvl w:val="0"/>
          <w:numId w:val="12"/>
        </w:numPr>
        <w:shd w:val="clear" w:color="auto" w:fill="auto"/>
        <w:ind w:left="426" w:hanging="426"/>
        <w:rPr>
          <w:rFonts w:ascii="Arial" w:hAnsi="Arial"/>
        </w:rPr>
      </w:pPr>
      <w:r w:rsidRPr="30B85357">
        <w:rPr>
          <w:rFonts w:ascii="Arial" w:hAnsi="Arial"/>
        </w:rPr>
        <w:t xml:space="preserve">Externe meldingen kunnen gedaan worden bij een bevoegde autoriteit. Bevoegde autoriteiten zijn </w:t>
      </w:r>
      <w:r w:rsidRPr="00B33B47">
        <w:rPr>
          <w:rFonts w:ascii="Arial" w:hAnsi="Arial"/>
          <w:color w:val="auto"/>
        </w:rPr>
        <w:t>in elk geval</w:t>
      </w:r>
      <w:r w:rsidRPr="30B85357">
        <w:rPr>
          <w:rFonts w:ascii="Arial" w:hAnsi="Arial"/>
        </w:rPr>
        <w:t>:</w:t>
      </w:r>
    </w:p>
    <w:p w14:paraId="3BBF5061" w14:textId="77777777" w:rsidR="0007212B" w:rsidRPr="00BF4D90" w:rsidRDefault="0007212B" w:rsidP="0007212B">
      <w:pPr>
        <w:pStyle w:val="Lijstalinea"/>
        <w:numPr>
          <w:ilvl w:val="0"/>
          <w:numId w:val="22"/>
        </w:numPr>
        <w:shd w:val="clear" w:color="auto" w:fill="auto"/>
        <w:rPr>
          <w:rFonts w:ascii="Arial" w:hAnsi="Arial"/>
        </w:rPr>
      </w:pPr>
      <w:r>
        <w:rPr>
          <w:rFonts w:ascii="Arial" w:hAnsi="Arial"/>
        </w:rPr>
        <w:t>h</w:t>
      </w:r>
      <w:r w:rsidRPr="5AA38F51">
        <w:rPr>
          <w:rFonts w:ascii="Arial" w:hAnsi="Arial"/>
        </w:rPr>
        <w:t>et Huis voor Klokkenluiders (www.huisvoorklokkenluiders.nl);</w:t>
      </w:r>
    </w:p>
    <w:p w14:paraId="357B6B23" w14:textId="77777777" w:rsidR="0007212B" w:rsidRPr="00BF4D90" w:rsidRDefault="0007212B" w:rsidP="0007212B">
      <w:pPr>
        <w:pStyle w:val="Lijstalinea"/>
        <w:numPr>
          <w:ilvl w:val="0"/>
          <w:numId w:val="22"/>
        </w:numPr>
        <w:shd w:val="clear" w:color="auto" w:fill="auto"/>
        <w:rPr>
          <w:rFonts w:ascii="Arial" w:hAnsi="Arial"/>
        </w:rPr>
      </w:pPr>
      <w:r w:rsidRPr="00BF4D90">
        <w:rPr>
          <w:rFonts w:ascii="Arial" w:hAnsi="Arial"/>
        </w:rPr>
        <w:t>de Autoriteit Consument en Markt (ACM) (www.acm.nl);</w:t>
      </w:r>
    </w:p>
    <w:p w14:paraId="5AC9E5A5" w14:textId="77777777" w:rsidR="0007212B" w:rsidRPr="00BF4D90" w:rsidRDefault="0007212B" w:rsidP="0007212B">
      <w:pPr>
        <w:pStyle w:val="Lijstalinea"/>
        <w:numPr>
          <w:ilvl w:val="0"/>
          <w:numId w:val="22"/>
        </w:numPr>
        <w:shd w:val="clear" w:color="auto" w:fill="auto"/>
        <w:rPr>
          <w:rFonts w:ascii="Arial" w:hAnsi="Arial"/>
        </w:rPr>
      </w:pPr>
      <w:r w:rsidRPr="00BF4D90">
        <w:rPr>
          <w:rFonts w:ascii="Arial" w:hAnsi="Arial"/>
        </w:rPr>
        <w:t>de Autoriteit Financiële Markten (AFM) (www.afm.nl);</w:t>
      </w:r>
    </w:p>
    <w:p w14:paraId="0E7BD32C" w14:textId="77777777" w:rsidR="0007212B" w:rsidRPr="00BF4D90" w:rsidRDefault="0007212B" w:rsidP="0007212B">
      <w:pPr>
        <w:pStyle w:val="Lijstalinea"/>
        <w:numPr>
          <w:ilvl w:val="0"/>
          <w:numId w:val="22"/>
        </w:numPr>
        <w:shd w:val="clear" w:color="auto" w:fill="auto"/>
        <w:rPr>
          <w:rFonts w:ascii="Arial" w:hAnsi="Arial"/>
        </w:rPr>
      </w:pPr>
      <w:r w:rsidRPr="00BF4D90">
        <w:rPr>
          <w:rFonts w:ascii="Arial" w:hAnsi="Arial"/>
        </w:rPr>
        <w:t>de Autoriteit Persoonsgegevens (AP) (www.autoriteitpersoonsgegevens.nl);</w:t>
      </w:r>
    </w:p>
    <w:p w14:paraId="3F60E57F" w14:textId="77777777" w:rsidR="0007212B" w:rsidRPr="00BF4D90" w:rsidRDefault="0007212B" w:rsidP="0007212B">
      <w:pPr>
        <w:pStyle w:val="Lijstalinea"/>
        <w:numPr>
          <w:ilvl w:val="0"/>
          <w:numId w:val="22"/>
        </w:numPr>
        <w:shd w:val="clear" w:color="auto" w:fill="auto"/>
        <w:rPr>
          <w:rFonts w:ascii="Arial" w:hAnsi="Arial"/>
        </w:rPr>
      </w:pPr>
      <w:r w:rsidRPr="00BF4D90">
        <w:rPr>
          <w:rFonts w:ascii="Arial" w:hAnsi="Arial"/>
        </w:rPr>
        <w:t>De Nederlandsche Bank N.V. (DNB) (www.dnb.nl);</w:t>
      </w:r>
    </w:p>
    <w:p w14:paraId="035120EB" w14:textId="77777777" w:rsidR="0007212B" w:rsidRPr="00BF4D90" w:rsidRDefault="0007212B" w:rsidP="0007212B">
      <w:pPr>
        <w:pStyle w:val="Lijstalinea"/>
        <w:numPr>
          <w:ilvl w:val="0"/>
          <w:numId w:val="22"/>
        </w:numPr>
        <w:shd w:val="clear" w:color="auto" w:fill="auto"/>
        <w:rPr>
          <w:rFonts w:ascii="Arial" w:hAnsi="Arial"/>
        </w:rPr>
      </w:pPr>
      <w:r w:rsidRPr="00BF4D90">
        <w:rPr>
          <w:rFonts w:ascii="Arial" w:hAnsi="Arial"/>
        </w:rPr>
        <w:t>de Inspectie gezondheidszorg en jeugd (IGJ) (www.igj.nl);</w:t>
      </w:r>
    </w:p>
    <w:p w14:paraId="5A687A70" w14:textId="77777777" w:rsidR="0007212B" w:rsidRPr="00BF4D90" w:rsidRDefault="0007212B" w:rsidP="0007212B">
      <w:pPr>
        <w:pStyle w:val="Lijstalinea"/>
        <w:numPr>
          <w:ilvl w:val="0"/>
          <w:numId w:val="22"/>
        </w:numPr>
        <w:shd w:val="clear" w:color="auto" w:fill="auto"/>
        <w:rPr>
          <w:rFonts w:ascii="Arial" w:hAnsi="Arial"/>
        </w:rPr>
      </w:pPr>
      <w:r w:rsidRPr="00BF4D90">
        <w:rPr>
          <w:rFonts w:ascii="Arial" w:hAnsi="Arial"/>
        </w:rPr>
        <w:t>de Nederlandse Zorgautoriteit (</w:t>
      </w:r>
      <w:proofErr w:type="spellStart"/>
      <w:r w:rsidRPr="00BF4D90">
        <w:rPr>
          <w:rFonts w:ascii="Arial" w:hAnsi="Arial"/>
        </w:rPr>
        <w:t>NZa</w:t>
      </w:r>
      <w:proofErr w:type="spellEnd"/>
      <w:r w:rsidRPr="00BF4D90">
        <w:rPr>
          <w:rFonts w:ascii="Arial" w:hAnsi="Arial"/>
        </w:rPr>
        <w:t>) (www.nza.nl);</w:t>
      </w:r>
    </w:p>
    <w:p w14:paraId="752DF4D3" w14:textId="77777777" w:rsidR="0007212B" w:rsidRPr="00BF4D90" w:rsidRDefault="0007212B" w:rsidP="0007212B">
      <w:pPr>
        <w:pStyle w:val="Lijstalinea"/>
        <w:numPr>
          <w:ilvl w:val="0"/>
          <w:numId w:val="22"/>
        </w:numPr>
        <w:shd w:val="clear" w:color="auto" w:fill="auto"/>
        <w:rPr>
          <w:rFonts w:ascii="Arial" w:hAnsi="Arial"/>
        </w:rPr>
      </w:pPr>
      <w:r w:rsidRPr="5AA38F51">
        <w:rPr>
          <w:rFonts w:ascii="Arial" w:hAnsi="Arial"/>
        </w:rPr>
        <w:t>de Autoriteit Nucleaire Veiligheid en Stralingsbescherming (ANVS)</w:t>
      </w:r>
      <w:r>
        <w:tab/>
      </w:r>
      <w:r w:rsidRPr="5AA38F51">
        <w:rPr>
          <w:rFonts w:ascii="Arial" w:hAnsi="Arial"/>
        </w:rPr>
        <w:t xml:space="preserve"> (www.autoriteitnvs.nl); </w:t>
      </w:r>
    </w:p>
    <w:p w14:paraId="7F164732" w14:textId="77777777" w:rsidR="0007212B" w:rsidRPr="0007212B" w:rsidRDefault="0007212B" w:rsidP="0007212B">
      <w:pPr>
        <w:pStyle w:val="Lijstalinea"/>
        <w:numPr>
          <w:ilvl w:val="0"/>
          <w:numId w:val="22"/>
        </w:numPr>
        <w:shd w:val="clear" w:color="auto" w:fill="auto"/>
        <w:rPr>
          <w:rFonts w:ascii="Arial" w:eastAsia="Arial" w:hAnsi="Arial"/>
          <w:color w:val="auto"/>
        </w:rPr>
      </w:pPr>
      <w:r w:rsidRPr="0007212B">
        <w:rPr>
          <w:rFonts w:ascii="Arial" w:eastAsia="Arial" w:hAnsi="Arial"/>
          <w:color w:val="auto"/>
        </w:rPr>
        <w:t>bij algemene maatregel van bestuur of ministeriële regeling aangewezen organisaties en</w:t>
      </w:r>
    </w:p>
    <w:p w14:paraId="14B655CF" w14:textId="77777777" w:rsidR="0007212B" w:rsidRPr="0007212B" w:rsidRDefault="0007212B" w:rsidP="0007212B">
      <w:pPr>
        <w:pStyle w:val="Lijstalinea"/>
        <w:numPr>
          <w:ilvl w:val="0"/>
          <w:numId w:val="22"/>
        </w:numPr>
        <w:rPr>
          <w:rFonts w:ascii="Arial" w:eastAsia="Arial" w:hAnsi="Arial"/>
          <w:color w:val="auto"/>
        </w:rPr>
      </w:pPr>
      <w:r w:rsidRPr="0007212B">
        <w:rPr>
          <w:rFonts w:ascii="Arial" w:eastAsia="Arial" w:hAnsi="Arial"/>
          <w:color w:val="auto"/>
        </w:rPr>
        <w:t>bestuursorganen, of onderdelen daarvan, die taken of bevoegdheden hebben op een van de gebieden, genoemd in artikel 2, eerste lid, van de richtlijn.</w:t>
      </w:r>
    </w:p>
    <w:p w14:paraId="3206976E" w14:textId="77777777" w:rsidR="0007212B" w:rsidRPr="0007212B" w:rsidRDefault="0007212B" w:rsidP="0007212B">
      <w:pPr>
        <w:rPr>
          <w:rFonts w:ascii="Times New Roman" w:hAnsi="Times New Roman" w:cs="Times New Roman"/>
          <w:color w:val="auto"/>
          <w:sz w:val="22"/>
          <w:szCs w:val="22"/>
        </w:rPr>
      </w:pPr>
    </w:p>
    <w:p w14:paraId="41EC1766" w14:textId="77777777" w:rsidR="0007212B" w:rsidRDefault="0007212B" w:rsidP="0007212B">
      <w:pPr>
        <w:pStyle w:val="Lijstalinea"/>
        <w:ind w:left="357"/>
        <w:rPr>
          <w:rFonts w:ascii="Arial" w:hAnsi="Arial"/>
        </w:rPr>
      </w:pPr>
      <w:r w:rsidRPr="5AA38F51">
        <w:rPr>
          <w:rFonts w:ascii="Arial" w:hAnsi="Arial"/>
        </w:rPr>
        <w:t xml:space="preserve">Op de websites van de bevoegde autoriteiten staat de procedure voor het doen van een externe melding. </w:t>
      </w:r>
    </w:p>
    <w:p w14:paraId="194A85FD" w14:textId="77777777" w:rsidR="0007212B" w:rsidRDefault="0007212B" w:rsidP="0007212B">
      <w:pPr>
        <w:pStyle w:val="Lijstalinea"/>
        <w:ind w:left="357"/>
        <w:rPr>
          <w:rFonts w:ascii="Arial" w:hAnsi="Arial"/>
        </w:rPr>
      </w:pPr>
    </w:p>
    <w:p w14:paraId="5B02FDE5" w14:textId="77777777" w:rsidR="0007212B" w:rsidRDefault="0007212B" w:rsidP="0007212B">
      <w:pPr>
        <w:pStyle w:val="Lijstalinea"/>
        <w:ind w:left="357"/>
        <w:rPr>
          <w:rFonts w:ascii="Arial" w:hAnsi="Arial"/>
        </w:rPr>
      </w:pPr>
    </w:p>
    <w:p w14:paraId="1CD322DE" w14:textId="77777777" w:rsidR="0007212B" w:rsidRDefault="0007212B" w:rsidP="0007212B">
      <w:pPr>
        <w:shd w:val="clear" w:color="auto" w:fill="auto"/>
        <w:tabs>
          <w:tab w:val="left" w:pos="426"/>
        </w:tabs>
        <w:rPr>
          <w:rFonts w:ascii="Arial" w:hAnsi="Arial"/>
        </w:rPr>
      </w:pPr>
      <w:r>
        <w:rPr>
          <w:rFonts w:ascii="Arial" w:hAnsi="Arial"/>
        </w:rPr>
        <w:t>3</w:t>
      </w:r>
      <w:r w:rsidRPr="1AC45543">
        <w:rPr>
          <w:rFonts w:ascii="Arial" w:hAnsi="Arial"/>
        </w:rPr>
        <w:t xml:space="preserve">.   </w:t>
      </w:r>
      <w:r w:rsidRPr="5AA38F51">
        <w:rPr>
          <w:rFonts w:ascii="Arial" w:hAnsi="Arial"/>
        </w:rPr>
        <w:t>De melder kan op de volgende wijze een melding doen:</w:t>
      </w:r>
    </w:p>
    <w:p w14:paraId="6AED6EF8" w14:textId="77777777" w:rsidR="0007212B" w:rsidRDefault="0007212B" w:rsidP="0007212B">
      <w:pPr>
        <w:shd w:val="clear" w:color="auto" w:fill="auto"/>
        <w:rPr>
          <w:rFonts w:ascii="Arial" w:hAnsi="Arial"/>
        </w:rPr>
      </w:pPr>
      <w:r w:rsidRPr="1AC45543">
        <w:rPr>
          <w:rFonts w:ascii="Arial" w:hAnsi="Arial"/>
        </w:rPr>
        <w:t>a.</w:t>
      </w:r>
      <w:r>
        <w:rPr>
          <w:rFonts w:ascii="Arial" w:hAnsi="Arial"/>
        </w:rPr>
        <w:tab/>
      </w:r>
      <w:r w:rsidRPr="5AA38F51">
        <w:rPr>
          <w:rFonts w:ascii="Arial" w:hAnsi="Arial"/>
        </w:rPr>
        <w:t>schriftelijk;</w:t>
      </w:r>
    </w:p>
    <w:p w14:paraId="31C71582" w14:textId="77777777" w:rsidR="0007212B" w:rsidRDefault="0007212B" w:rsidP="0007212B">
      <w:pPr>
        <w:shd w:val="clear" w:color="auto" w:fill="auto"/>
        <w:rPr>
          <w:rFonts w:ascii="Arial" w:hAnsi="Arial"/>
        </w:rPr>
      </w:pPr>
      <w:r w:rsidRPr="1AC45543">
        <w:rPr>
          <w:rFonts w:ascii="Arial" w:hAnsi="Arial"/>
        </w:rPr>
        <w:t>b.</w:t>
      </w:r>
      <w:r>
        <w:tab/>
      </w:r>
      <w:r w:rsidRPr="5AA38F51">
        <w:rPr>
          <w:rFonts w:ascii="Arial" w:hAnsi="Arial"/>
        </w:rPr>
        <w:t>mondeling via de telefoon of andere spraakberichtsystemen, of</w:t>
      </w:r>
    </w:p>
    <w:p w14:paraId="3D90E7FB" w14:textId="77777777" w:rsidR="0007212B" w:rsidRDefault="0007212B" w:rsidP="0007212B">
      <w:pPr>
        <w:shd w:val="clear" w:color="auto" w:fill="auto"/>
        <w:ind w:left="705" w:hanging="705"/>
        <w:rPr>
          <w:rFonts w:ascii="Arial" w:hAnsi="Arial"/>
        </w:rPr>
      </w:pPr>
      <w:r w:rsidRPr="1AC45543">
        <w:rPr>
          <w:rFonts w:ascii="Arial" w:hAnsi="Arial"/>
        </w:rPr>
        <w:t>c.</w:t>
      </w:r>
      <w:r>
        <w:tab/>
      </w:r>
      <w:r>
        <w:tab/>
      </w:r>
      <w:r w:rsidRPr="5AA38F51">
        <w:rPr>
          <w:rFonts w:ascii="Arial" w:hAnsi="Arial"/>
        </w:rPr>
        <w:t>op zijn verzoek binnen een redelijke termijn door middel van een gesprek op een locatie.</w:t>
      </w:r>
    </w:p>
    <w:p w14:paraId="7B205428" w14:textId="77777777" w:rsidR="0007212B" w:rsidRDefault="0007212B" w:rsidP="0007212B">
      <w:pPr>
        <w:shd w:val="clear" w:color="auto" w:fill="auto"/>
        <w:rPr>
          <w:rFonts w:ascii="Arial" w:hAnsi="Arial"/>
        </w:rPr>
      </w:pPr>
    </w:p>
    <w:p w14:paraId="224989C7" w14:textId="77777777" w:rsidR="0007212B" w:rsidRPr="00587790" w:rsidRDefault="0007212B" w:rsidP="0007212B">
      <w:pPr>
        <w:pStyle w:val="Lijstalinea"/>
        <w:numPr>
          <w:ilvl w:val="0"/>
          <w:numId w:val="11"/>
        </w:numPr>
        <w:shd w:val="clear" w:color="auto" w:fill="auto"/>
        <w:ind w:left="357" w:hanging="357"/>
        <w:rPr>
          <w:rFonts w:ascii="Arial" w:hAnsi="Arial"/>
        </w:rPr>
      </w:pPr>
      <w:r>
        <w:rPr>
          <w:rFonts w:ascii="Arial" w:hAnsi="Arial"/>
        </w:rPr>
        <w:t xml:space="preserve">Een </w:t>
      </w:r>
      <w:r w:rsidRPr="00587790">
        <w:rPr>
          <w:rFonts w:ascii="Arial" w:hAnsi="Arial"/>
        </w:rPr>
        <w:t>mondelinge melding wordt geregistreerd door:</w:t>
      </w:r>
    </w:p>
    <w:p w14:paraId="7A376BE2" w14:textId="77777777" w:rsidR="0007212B" w:rsidRPr="006D14E6" w:rsidRDefault="0007212B" w:rsidP="0007212B">
      <w:pPr>
        <w:pStyle w:val="Lijstalinea"/>
        <w:ind w:left="426"/>
        <w:rPr>
          <w:rFonts w:ascii="Arial" w:hAnsi="Arial"/>
        </w:rPr>
      </w:pPr>
    </w:p>
    <w:p w14:paraId="3B32C014" w14:textId="77777777" w:rsidR="0007212B" w:rsidRPr="006D14E6" w:rsidRDefault="0007212B" w:rsidP="0007212B">
      <w:pPr>
        <w:pStyle w:val="Lijstalinea"/>
        <w:numPr>
          <w:ilvl w:val="0"/>
          <w:numId w:val="49"/>
        </w:numPr>
        <w:shd w:val="clear" w:color="auto" w:fill="auto"/>
        <w:rPr>
          <w:rFonts w:ascii="Arial" w:hAnsi="Arial"/>
        </w:rPr>
      </w:pPr>
      <w:r w:rsidRPr="006D14E6">
        <w:rPr>
          <w:rFonts w:ascii="Arial" w:hAnsi="Arial"/>
        </w:rPr>
        <w:t xml:space="preserve">Het maken van een gespreksopname in een duurzame en opvraagbare vorm. Hiervoor is voorafgaande instemming van de melder vereist; </w:t>
      </w:r>
    </w:p>
    <w:p w14:paraId="24FF863A" w14:textId="77777777" w:rsidR="0007212B" w:rsidRPr="006D14E6" w:rsidRDefault="0007212B" w:rsidP="0007212B">
      <w:pPr>
        <w:pStyle w:val="Lijstalinea"/>
        <w:ind w:left="1146"/>
        <w:rPr>
          <w:rFonts w:ascii="Arial" w:hAnsi="Arial"/>
        </w:rPr>
      </w:pPr>
    </w:p>
    <w:p w14:paraId="79CD1311" w14:textId="77777777" w:rsidR="0007212B" w:rsidRPr="006D14E6" w:rsidRDefault="0007212B" w:rsidP="0007212B">
      <w:pPr>
        <w:pStyle w:val="Lijstalinea"/>
        <w:ind w:left="1146"/>
        <w:rPr>
          <w:rFonts w:ascii="Arial" w:hAnsi="Arial"/>
        </w:rPr>
      </w:pPr>
      <w:r w:rsidRPr="006D14E6">
        <w:rPr>
          <w:rFonts w:ascii="Arial" w:hAnsi="Arial"/>
        </w:rPr>
        <w:t>Of</w:t>
      </w:r>
    </w:p>
    <w:p w14:paraId="4B6175A0" w14:textId="77777777" w:rsidR="0007212B" w:rsidRPr="006D14E6" w:rsidRDefault="0007212B" w:rsidP="0007212B">
      <w:pPr>
        <w:rPr>
          <w:rFonts w:ascii="Arial" w:hAnsi="Arial"/>
        </w:rPr>
      </w:pPr>
    </w:p>
    <w:p w14:paraId="74EA5E1A" w14:textId="77777777" w:rsidR="0007212B" w:rsidRPr="006D14E6" w:rsidRDefault="0007212B" w:rsidP="0007212B">
      <w:pPr>
        <w:pStyle w:val="Lijstalinea"/>
        <w:numPr>
          <w:ilvl w:val="0"/>
          <w:numId w:val="49"/>
        </w:numPr>
        <w:shd w:val="clear" w:color="auto" w:fill="auto"/>
        <w:rPr>
          <w:rFonts w:ascii="Arial" w:hAnsi="Arial"/>
        </w:rPr>
      </w:pPr>
      <w:r w:rsidRPr="006D14E6">
        <w:rPr>
          <w:rFonts w:ascii="Arial" w:hAnsi="Arial"/>
        </w:rPr>
        <w:t>Een volledige en nauwkeurige schriftelijke weergave van het gesprek, waarbij de melder de gelegenheid krijgt om deze weergave te controleren, te corrigeren en voor akkoord te ondertekenen.</w:t>
      </w:r>
    </w:p>
    <w:p w14:paraId="5E29099F" w14:textId="77777777" w:rsidR="0007212B" w:rsidRDefault="0007212B" w:rsidP="0007212B">
      <w:pPr>
        <w:shd w:val="clear" w:color="auto" w:fill="auto"/>
        <w:rPr>
          <w:rFonts w:ascii="Arial" w:hAnsi="Arial"/>
        </w:rPr>
      </w:pPr>
    </w:p>
    <w:p w14:paraId="67631477" w14:textId="77777777" w:rsidR="0007212B" w:rsidRDefault="0007212B" w:rsidP="0007212B">
      <w:pPr>
        <w:pStyle w:val="Lijstalinea"/>
        <w:ind w:left="357"/>
        <w:rPr>
          <w:rFonts w:ascii="Arial" w:hAnsi="Arial"/>
        </w:rPr>
      </w:pPr>
    </w:p>
    <w:p w14:paraId="5F151529" w14:textId="77777777" w:rsidR="0007212B" w:rsidRDefault="0007212B" w:rsidP="0007212B">
      <w:pPr>
        <w:pStyle w:val="Lijstalinea"/>
        <w:shd w:val="clear" w:color="auto" w:fill="auto"/>
        <w:ind w:left="426"/>
        <w:rPr>
          <w:rFonts w:ascii="Arial" w:hAnsi="Arial"/>
        </w:rPr>
      </w:pPr>
    </w:p>
    <w:p w14:paraId="46D9B05E" w14:textId="77777777" w:rsidR="0007212B" w:rsidRPr="00C961A8" w:rsidRDefault="0007212B" w:rsidP="0007212B">
      <w:pPr>
        <w:shd w:val="clear" w:color="auto" w:fill="auto"/>
        <w:ind w:left="397" w:hanging="397"/>
        <w:rPr>
          <w:rFonts w:ascii="Arial" w:hAnsi="Arial"/>
        </w:rPr>
      </w:pPr>
      <w:r w:rsidRPr="1AC45543">
        <w:rPr>
          <w:rFonts w:ascii="Arial" w:hAnsi="Arial"/>
        </w:rPr>
        <w:t>5.</w:t>
      </w:r>
      <w:r>
        <w:tab/>
      </w:r>
      <w:r w:rsidRPr="5AA38F51">
        <w:rPr>
          <w:rFonts w:ascii="Arial" w:hAnsi="Arial"/>
        </w:rPr>
        <w:t>Indien nodig kan de melder bij de afdeling advies van het Huis voor Klokkenluiders informatie inwinnen over het doen van een externe melding en de keuze voor de bevoegde autoriteit.</w:t>
      </w:r>
    </w:p>
    <w:p w14:paraId="284FE443" w14:textId="77777777" w:rsidR="0007212B" w:rsidRPr="00BF4D90" w:rsidRDefault="0007212B" w:rsidP="0007212B">
      <w:pPr>
        <w:pStyle w:val="Lijstalinea"/>
        <w:ind w:left="340"/>
        <w:rPr>
          <w:rFonts w:ascii="Arial" w:hAnsi="Arial"/>
        </w:rPr>
      </w:pPr>
    </w:p>
    <w:p w14:paraId="1BF49737" w14:textId="77777777" w:rsidR="0007212B" w:rsidRPr="00BF4D90" w:rsidRDefault="0007212B" w:rsidP="0007212B">
      <w:pPr>
        <w:rPr>
          <w:rFonts w:ascii="Arial" w:hAnsi="Arial"/>
          <w:b/>
        </w:rPr>
      </w:pPr>
      <w:r w:rsidRPr="00BF4D90">
        <w:rPr>
          <w:rFonts w:ascii="Arial" w:hAnsi="Arial"/>
          <w:b/>
        </w:rPr>
        <w:t>Artikel 9</w:t>
      </w:r>
      <w:r w:rsidRPr="00BF4D90">
        <w:rPr>
          <w:rFonts w:ascii="Arial" w:hAnsi="Arial"/>
          <w:b/>
        </w:rPr>
        <w:tab/>
      </w:r>
      <w:bookmarkStart w:id="25" w:name="_Hlk89800545"/>
      <w:r w:rsidRPr="00BF4D90">
        <w:rPr>
          <w:rFonts w:ascii="Arial" w:hAnsi="Arial"/>
          <w:b/>
        </w:rPr>
        <w:t xml:space="preserve">Vertrouwelijkheid </w:t>
      </w:r>
    </w:p>
    <w:bookmarkEnd w:id="25"/>
    <w:p w14:paraId="1159C74A" w14:textId="77777777" w:rsidR="0007212B" w:rsidRPr="00BF4D90" w:rsidRDefault="0007212B" w:rsidP="0007212B">
      <w:pPr>
        <w:rPr>
          <w:rFonts w:ascii="Arial" w:hAnsi="Arial"/>
          <w:b/>
        </w:rPr>
      </w:pPr>
    </w:p>
    <w:p w14:paraId="3C3F1F1A" w14:textId="77777777" w:rsidR="0007212B" w:rsidRPr="00BF4D90" w:rsidRDefault="0007212B" w:rsidP="0007212B">
      <w:pPr>
        <w:pStyle w:val="Lijstalinea"/>
        <w:numPr>
          <w:ilvl w:val="0"/>
          <w:numId w:val="7"/>
        </w:numPr>
        <w:shd w:val="clear" w:color="auto" w:fill="auto"/>
        <w:ind w:left="426" w:hanging="446"/>
        <w:rPr>
          <w:rFonts w:ascii="Arial" w:hAnsi="Arial"/>
        </w:rPr>
      </w:pPr>
      <w:r w:rsidRPr="35E67CA4">
        <w:rPr>
          <w:rFonts w:ascii="Arial" w:hAnsi="Arial"/>
        </w:rPr>
        <w:t>Voor iedereen die betrokken is bij de melding van of het onderzoek naar een vermoeden van een misstand geldt een geheimhoudingsplicht. Die geheimhoudingsplicht geldt voor gegevens waarvan de betrokkenen weten dat het vertrouwelijke gegevens zijn of waarvan zij redelijkerwijs moeten vermoeden dat die gegevens vertrouwelijk zijn. De geheimhoudingsplicht geldt niet als mededeling verplicht is op grond van een wettelijk voorschrift.</w:t>
      </w:r>
    </w:p>
    <w:p w14:paraId="5C98EB48" w14:textId="77777777" w:rsidR="0007212B" w:rsidRPr="00BF4D90" w:rsidRDefault="0007212B" w:rsidP="0007212B">
      <w:pPr>
        <w:pStyle w:val="Lijstalinea"/>
        <w:ind w:left="426"/>
        <w:rPr>
          <w:rFonts w:ascii="Arial" w:hAnsi="Arial"/>
        </w:rPr>
      </w:pPr>
    </w:p>
    <w:p w14:paraId="718703E4" w14:textId="77777777" w:rsidR="0007212B" w:rsidRPr="00BF4D90" w:rsidRDefault="0007212B" w:rsidP="0007212B">
      <w:pPr>
        <w:pStyle w:val="Lijstalinea"/>
        <w:ind w:left="426"/>
        <w:rPr>
          <w:rFonts w:ascii="Arial" w:hAnsi="Arial"/>
        </w:rPr>
      </w:pPr>
      <w:r w:rsidRPr="00BF4D90">
        <w:rPr>
          <w:rFonts w:ascii="Arial" w:hAnsi="Arial"/>
        </w:rPr>
        <w:t>Vertrouwelijk zijn in elk geval:</w:t>
      </w:r>
    </w:p>
    <w:p w14:paraId="63AD40C1" w14:textId="77777777" w:rsidR="0007212B" w:rsidRPr="00BF4D90" w:rsidRDefault="0007212B" w:rsidP="0007212B">
      <w:pPr>
        <w:pStyle w:val="Lijstalinea"/>
        <w:numPr>
          <w:ilvl w:val="0"/>
          <w:numId w:val="31"/>
        </w:numPr>
        <w:shd w:val="clear" w:color="auto" w:fill="auto"/>
        <w:rPr>
          <w:rFonts w:ascii="Arial" w:hAnsi="Arial"/>
        </w:rPr>
      </w:pPr>
      <w:r w:rsidRPr="00BF4D90">
        <w:rPr>
          <w:rFonts w:ascii="Arial" w:hAnsi="Arial"/>
        </w:rPr>
        <w:t>gegevens over de identiteit van de melder;</w:t>
      </w:r>
    </w:p>
    <w:p w14:paraId="089A20EE" w14:textId="77777777" w:rsidR="0007212B" w:rsidRPr="00BF4D90" w:rsidRDefault="0007212B" w:rsidP="0007212B">
      <w:pPr>
        <w:pStyle w:val="Lijstalinea"/>
        <w:numPr>
          <w:ilvl w:val="0"/>
          <w:numId w:val="31"/>
        </w:numPr>
        <w:shd w:val="clear" w:color="auto" w:fill="auto"/>
        <w:rPr>
          <w:rFonts w:ascii="Arial" w:hAnsi="Arial"/>
        </w:rPr>
      </w:pPr>
      <w:r w:rsidRPr="00BF4D90">
        <w:rPr>
          <w:rFonts w:ascii="Arial" w:hAnsi="Arial"/>
        </w:rPr>
        <w:t>gegevens van degene over wie de melding wordt gedaan of met wie die persoon in verband wordt gebracht;</w:t>
      </w:r>
    </w:p>
    <w:p w14:paraId="1BEE04C2" w14:textId="77777777" w:rsidR="0007212B" w:rsidRPr="00BF4D90" w:rsidRDefault="0007212B" w:rsidP="0007212B">
      <w:pPr>
        <w:pStyle w:val="Lijstalinea"/>
        <w:numPr>
          <w:ilvl w:val="0"/>
          <w:numId w:val="31"/>
        </w:numPr>
        <w:shd w:val="clear" w:color="auto" w:fill="auto"/>
        <w:rPr>
          <w:rFonts w:ascii="Arial" w:hAnsi="Arial"/>
        </w:rPr>
      </w:pPr>
      <w:r w:rsidRPr="00BF4D90">
        <w:rPr>
          <w:rFonts w:ascii="Arial" w:hAnsi="Arial"/>
        </w:rPr>
        <w:t xml:space="preserve">gegevens van in de melding genoemde derden;  </w:t>
      </w:r>
    </w:p>
    <w:p w14:paraId="15394618" w14:textId="77777777" w:rsidR="0007212B" w:rsidRPr="00BF4D90" w:rsidRDefault="0007212B" w:rsidP="0007212B">
      <w:pPr>
        <w:pStyle w:val="Lijstalinea"/>
        <w:numPr>
          <w:ilvl w:val="0"/>
          <w:numId w:val="31"/>
        </w:numPr>
        <w:shd w:val="clear" w:color="auto" w:fill="auto"/>
        <w:rPr>
          <w:rFonts w:ascii="Arial" w:hAnsi="Arial"/>
        </w:rPr>
      </w:pPr>
      <w:r w:rsidRPr="00BF4D90">
        <w:rPr>
          <w:rFonts w:ascii="Arial" w:hAnsi="Arial"/>
        </w:rPr>
        <w:t xml:space="preserve">alle informatie die tot de hiervoor onder a, b en c genoemde gegevens herleidbaar is; </w:t>
      </w:r>
      <w:r w:rsidRPr="21170936">
        <w:rPr>
          <w:rFonts w:ascii="Arial" w:hAnsi="Arial"/>
        </w:rPr>
        <w:t>en</w:t>
      </w:r>
    </w:p>
    <w:p w14:paraId="5142C25C" w14:textId="77777777" w:rsidR="0007212B" w:rsidRPr="00BF4D90" w:rsidRDefault="0007212B" w:rsidP="0007212B">
      <w:pPr>
        <w:pStyle w:val="Lijstalinea"/>
        <w:numPr>
          <w:ilvl w:val="0"/>
          <w:numId w:val="31"/>
        </w:numPr>
        <w:shd w:val="clear" w:color="auto" w:fill="auto"/>
        <w:rPr>
          <w:rFonts w:ascii="Arial" w:hAnsi="Arial"/>
        </w:rPr>
      </w:pPr>
      <w:r w:rsidRPr="00BF4D90">
        <w:rPr>
          <w:rFonts w:ascii="Arial" w:hAnsi="Arial"/>
        </w:rPr>
        <w:t xml:space="preserve">bedrijfsgeheimen in de zin van </w:t>
      </w:r>
      <w:r>
        <w:rPr>
          <w:rFonts w:ascii="Arial" w:hAnsi="Arial"/>
        </w:rPr>
        <w:t xml:space="preserve">artikel 1 van </w:t>
      </w:r>
      <w:r w:rsidRPr="00BF4D90">
        <w:rPr>
          <w:rFonts w:ascii="Arial" w:hAnsi="Arial"/>
        </w:rPr>
        <w:t>de Wet bescherming bedrijfsgeheimen.</w:t>
      </w:r>
    </w:p>
    <w:p w14:paraId="092733BE" w14:textId="77777777" w:rsidR="0007212B" w:rsidRPr="00BF4D90" w:rsidRDefault="0007212B" w:rsidP="0007212B">
      <w:pPr>
        <w:ind w:left="426" w:hanging="446"/>
        <w:rPr>
          <w:rFonts w:ascii="Arial" w:hAnsi="Arial"/>
        </w:rPr>
      </w:pPr>
    </w:p>
    <w:p w14:paraId="3FF8BE37" w14:textId="77777777" w:rsidR="0007212B" w:rsidRPr="00BF4D90" w:rsidRDefault="0007212B" w:rsidP="0007212B">
      <w:pPr>
        <w:pStyle w:val="Lijstalinea"/>
        <w:numPr>
          <w:ilvl w:val="0"/>
          <w:numId w:val="7"/>
        </w:numPr>
        <w:shd w:val="clear" w:color="auto" w:fill="auto"/>
        <w:ind w:left="426" w:hanging="426"/>
        <w:rPr>
          <w:rFonts w:ascii="Arial" w:hAnsi="Arial"/>
        </w:rPr>
      </w:pPr>
      <w:r w:rsidRPr="00BF4D90">
        <w:rPr>
          <w:rFonts w:ascii="Arial" w:hAnsi="Arial"/>
        </w:rPr>
        <w:t>De werkgever zorgt ervoor dat de informatie over de melding en het onderzoek zodanig wordt bewaard</w:t>
      </w:r>
      <w:r w:rsidRPr="39CD0DE4">
        <w:rPr>
          <w:rFonts w:ascii="Arial" w:hAnsi="Arial"/>
        </w:rPr>
        <w:t>,</w:t>
      </w:r>
      <w:r w:rsidRPr="00BF4D90">
        <w:rPr>
          <w:rFonts w:ascii="Arial" w:hAnsi="Arial"/>
        </w:rPr>
        <w:t xml:space="preserve"> dat deze fysiek en digitaal alleen toegankelijk is voor de personen die bij de behandeling van de melding en het onderzoek betrokken zijn.</w:t>
      </w:r>
    </w:p>
    <w:p w14:paraId="44A614AE" w14:textId="77777777" w:rsidR="0007212B" w:rsidRPr="00BF4D90" w:rsidRDefault="0007212B" w:rsidP="0007212B">
      <w:pPr>
        <w:pStyle w:val="Lijstalinea"/>
        <w:ind w:left="426"/>
        <w:rPr>
          <w:rFonts w:ascii="Arial" w:hAnsi="Arial"/>
        </w:rPr>
      </w:pPr>
    </w:p>
    <w:p w14:paraId="327422BD" w14:textId="77777777" w:rsidR="0007212B" w:rsidRPr="00BF4D90" w:rsidRDefault="0007212B" w:rsidP="0007212B">
      <w:pPr>
        <w:pStyle w:val="Lijstalinea"/>
        <w:numPr>
          <w:ilvl w:val="0"/>
          <w:numId w:val="7"/>
        </w:numPr>
        <w:shd w:val="clear" w:color="auto" w:fill="auto"/>
        <w:ind w:left="426" w:hanging="446"/>
        <w:rPr>
          <w:rFonts w:ascii="Arial" w:hAnsi="Arial"/>
        </w:rPr>
      </w:pPr>
      <w:r w:rsidRPr="00BF4D90">
        <w:rPr>
          <w:rFonts w:ascii="Arial" w:hAnsi="Arial"/>
        </w:rPr>
        <w:t xml:space="preserve">De identiteit van de melder en de informatie aan de hand waarvan direct of indirect de identiteit van de melder kan worden achterhaald, wordt niet bekend gemaakt zonder uitdrukkelijke schriftelijke toestemming van de melder. </w:t>
      </w:r>
    </w:p>
    <w:p w14:paraId="2C658A19" w14:textId="77777777" w:rsidR="0007212B" w:rsidRPr="00BF4D90" w:rsidRDefault="0007212B" w:rsidP="0007212B">
      <w:pPr>
        <w:pStyle w:val="Lijstalinea"/>
        <w:ind w:left="426"/>
        <w:rPr>
          <w:rFonts w:ascii="Arial" w:hAnsi="Arial"/>
        </w:rPr>
      </w:pPr>
    </w:p>
    <w:p w14:paraId="4E6FA7F7" w14:textId="77777777" w:rsidR="0007212B" w:rsidRPr="00BF4D90" w:rsidRDefault="0007212B" w:rsidP="0007212B">
      <w:pPr>
        <w:pStyle w:val="Lijstalinea"/>
        <w:numPr>
          <w:ilvl w:val="0"/>
          <w:numId w:val="7"/>
        </w:numPr>
        <w:shd w:val="clear" w:color="auto" w:fill="auto"/>
        <w:ind w:left="426" w:hanging="446"/>
        <w:rPr>
          <w:rFonts w:ascii="Arial" w:hAnsi="Arial"/>
        </w:rPr>
      </w:pPr>
      <w:r w:rsidRPr="00BF4D90">
        <w:rPr>
          <w:rFonts w:ascii="Arial" w:hAnsi="Arial"/>
        </w:rPr>
        <w:t>Als de melder geen toestemming heeft gegeven zijn identiteit bekend te maken, wordt alle correspondentie over de melding verstuurd aan de functionaris bij wie de melder zijn melding gedaan heeft of aan degene die de melder bijstaat. Deze persoon stuurt deze correspondentie direct door aan de melder.</w:t>
      </w:r>
    </w:p>
    <w:p w14:paraId="2C8B8221" w14:textId="77777777" w:rsidR="0007212B" w:rsidRPr="00BF4D90" w:rsidRDefault="0007212B" w:rsidP="0007212B">
      <w:pPr>
        <w:ind w:left="426" w:hanging="446"/>
        <w:rPr>
          <w:rFonts w:ascii="Arial" w:hAnsi="Arial"/>
        </w:rPr>
      </w:pPr>
    </w:p>
    <w:p w14:paraId="7F0BE5D4" w14:textId="77777777" w:rsidR="0007212B" w:rsidRPr="00BF4D90" w:rsidRDefault="0007212B" w:rsidP="0007212B">
      <w:pPr>
        <w:pStyle w:val="Lijstalinea"/>
        <w:numPr>
          <w:ilvl w:val="0"/>
          <w:numId w:val="7"/>
        </w:numPr>
        <w:shd w:val="clear" w:color="auto" w:fill="auto"/>
        <w:ind w:left="426" w:hanging="446"/>
        <w:rPr>
          <w:rFonts w:ascii="Arial" w:hAnsi="Arial"/>
        </w:rPr>
      </w:pPr>
      <w:r w:rsidRPr="00BF4D90">
        <w:rPr>
          <w:rFonts w:ascii="Arial" w:hAnsi="Arial"/>
        </w:rPr>
        <w:t xml:space="preserve">Als bekendmaking van de identiteit van de melder verplicht is op grond van enig wettelijk voorschrift in het kader van onderzoek door een bevoegde autoriteit of een gerechtelijke procedure, dan wordt de melder daarvan vooraf in kennis gesteld met schriftelijke opgaaf van redenen. Behalve als dit het onderzoek of de gerechtelijke procedure in gevaar zou kunnen brengen. </w:t>
      </w:r>
    </w:p>
    <w:p w14:paraId="067CFEEA" w14:textId="77777777" w:rsidR="0007212B" w:rsidRPr="00BF4D90" w:rsidRDefault="0007212B" w:rsidP="0007212B">
      <w:pPr>
        <w:pStyle w:val="Lijstalinea"/>
        <w:rPr>
          <w:rFonts w:ascii="Arial" w:hAnsi="Arial"/>
        </w:rPr>
      </w:pPr>
    </w:p>
    <w:p w14:paraId="044C0518" w14:textId="77777777" w:rsidR="0007212B" w:rsidRPr="00BF4D90" w:rsidRDefault="0007212B" w:rsidP="0007212B">
      <w:pPr>
        <w:pStyle w:val="Lijstalinea"/>
        <w:numPr>
          <w:ilvl w:val="0"/>
          <w:numId w:val="7"/>
        </w:numPr>
        <w:shd w:val="clear" w:color="auto" w:fill="auto"/>
        <w:ind w:left="426" w:hanging="446"/>
        <w:rPr>
          <w:rFonts w:ascii="Arial" w:hAnsi="Arial"/>
        </w:rPr>
      </w:pPr>
      <w:r w:rsidRPr="00BF4D90">
        <w:rPr>
          <w:rFonts w:ascii="Arial" w:hAnsi="Arial"/>
        </w:rPr>
        <w:t>De identiteit van de adviseur van de melder of degene die hem bijstaat en van betrokken derden is ook vertrouwelijk. Deze wordt niet bekend gemaakt zonder uitdrukkelijke schriftelijke toestemming van de melder respectievelijk de adviseur of degene die de melder bijstaat of de betrokken derden.</w:t>
      </w:r>
    </w:p>
    <w:p w14:paraId="736C1207" w14:textId="77777777" w:rsidR="0007212B" w:rsidRPr="00BF4D90" w:rsidRDefault="0007212B" w:rsidP="0007212B">
      <w:pPr>
        <w:rPr>
          <w:rFonts w:ascii="Arial" w:hAnsi="Arial"/>
        </w:rPr>
      </w:pPr>
    </w:p>
    <w:p w14:paraId="13FC8C1C" w14:textId="77777777" w:rsidR="0007212B" w:rsidRPr="00BF4D90" w:rsidRDefault="0007212B" w:rsidP="0007212B">
      <w:pPr>
        <w:rPr>
          <w:rFonts w:ascii="Arial" w:hAnsi="Arial"/>
          <w:b/>
        </w:rPr>
      </w:pPr>
      <w:bookmarkStart w:id="26" w:name="_Hlk535998777"/>
    </w:p>
    <w:p w14:paraId="5A97C17F" w14:textId="77777777" w:rsidR="0007212B" w:rsidRPr="00BF4D90" w:rsidRDefault="0007212B" w:rsidP="0007212B">
      <w:pPr>
        <w:ind w:left="1416" w:hanging="1416"/>
        <w:rPr>
          <w:rFonts w:ascii="Arial" w:hAnsi="Arial"/>
          <w:b/>
          <w:color w:val="FF0000"/>
        </w:rPr>
      </w:pPr>
      <w:r w:rsidRPr="00BF4D90">
        <w:rPr>
          <w:rFonts w:ascii="Arial" w:hAnsi="Arial"/>
          <w:b/>
        </w:rPr>
        <w:t xml:space="preserve">Artikel </w:t>
      </w:r>
      <w:bookmarkEnd w:id="26"/>
      <w:r w:rsidRPr="00BF4D90">
        <w:rPr>
          <w:rFonts w:ascii="Arial" w:hAnsi="Arial"/>
          <w:b/>
        </w:rPr>
        <w:t>10</w:t>
      </w:r>
      <w:r w:rsidRPr="00BF4D90">
        <w:rPr>
          <w:rFonts w:ascii="Arial" w:hAnsi="Arial"/>
          <w:b/>
        </w:rPr>
        <w:tab/>
        <w:t xml:space="preserve">Bescherming van de melder, degene die de melder bijstaat en betrokken derden tegen benadeling </w:t>
      </w:r>
    </w:p>
    <w:p w14:paraId="0AE70F3D" w14:textId="77777777" w:rsidR="0007212B" w:rsidRPr="00BF4D90" w:rsidRDefault="0007212B" w:rsidP="0007212B">
      <w:pPr>
        <w:rPr>
          <w:rFonts w:ascii="Arial" w:hAnsi="Arial"/>
        </w:rPr>
      </w:pPr>
    </w:p>
    <w:p w14:paraId="5D40526D" w14:textId="77777777" w:rsidR="0007212B" w:rsidRPr="00BF4D90" w:rsidRDefault="0007212B" w:rsidP="0007212B">
      <w:pPr>
        <w:pStyle w:val="Lijstalinea"/>
        <w:numPr>
          <w:ilvl w:val="0"/>
          <w:numId w:val="5"/>
        </w:numPr>
        <w:shd w:val="clear" w:color="auto" w:fill="auto"/>
        <w:ind w:left="426" w:hanging="426"/>
        <w:rPr>
          <w:rFonts w:ascii="Arial" w:hAnsi="Arial"/>
        </w:rPr>
      </w:pPr>
      <w:r w:rsidRPr="00BF4D90">
        <w:rPr>
          <w:rFonts w:ascii="Arial" w:hAnsi="Arial"/>
        </w:rPr>
        <w:t>De werkgever zorgt ervoor dat de melder bij zijn werk op geen enkele wijze nadelige gevolgen ondervindt van de melding.</w:t>
      </w:r>
    </w:p>
    <w:p w14:paraId="07A71371" w14:textId="77777777" w:rsidR="0007212B" w:rsidRPr="00BF4D90" w:rsidRDefault="0007212B" w:rsidP="0007212B">
      <w:pPr>
        <w:pStyle w:val="Lijstalinea"/>
        <w:ind w:left="426"/>
        <w:rPr>
          <w:rFonts w:ascii="Arial" w:hAnsi="Arial"/>
        </w:rPr>
      </w:pPr>
    </w:p>
    <w:p w14:paraId="2FA1827C" w14:textId="77777777" w:rsidR="0007212B" w:rsidRPr="00BF4D90" w:rsidRDefault="0007212B" w:rsidP="0007212B">
      <w:pPr>
        <w:pStyle w:val="Lijstalinea"/>
        <w:numPr>
          <w:ilvl w:val="0"/>
          <w:numId w:val="5"/>
        </w:numPr>
        <w:shd w:val="clear" w:color="auto" w:fill="auto"/>
        <w:ind w:left="426" w:hanging="446"/>
        <w:rPr>
          <w:rFonts w:ascii="Arial" w:hAnsi="Arial"/>
          <w:b/>
        </w:rPr>
      </w:pPr>
      <w:r w:rsidRPr="00BF4D90">
        <w:rPr>
          <w:rFonts w:ascii="Arial" w:hAnsi="Arial"/>
        </w:rPr>
        <w:t>De melder mag tijdens en na de behandeling van een melding van een vermoeden van een misstand niet worden benadeeld, onder de voorwaarde dat hij de melding naar behoren heeft gedaan en bij de melding redelijke gronden h</w:t>
      </w:r>
      <w:r>
        <w:rPr>
          <w:rFonts w:ascii="Arial" w:hAnsi="Arial"/>
        </w:rPr>
        <w:t>eeft</w:t>
      </w:r>
      <w:r w:rsidRPr="00BF4D90">
        <w:rPr>
          <w:rFonts w:ascii="Arial" w:hAnsi="Arial"/>
        </w:rPr>
        <w:t xml:space="preserve"> om aan te nemen dat de gemelde informatie over het vermoeden van een misstand op het moment van de melding juist </w:t>
      </w:r>
      <w:r>
        <w:rPr>
          <w:rFonts w:ascii="Arial" w:hAnsi="Arial"/>
        </w:rPr>
        <w:t>i</w:t>
      </w:r>
      <w:r w:rsidRPr="00BF4D90">
        <w:rPr>
          <w:rFonts w:ascii="Arial" w:hAnsi="Arial"/>
        </w:rPr>
        <w:t>s.</w:t>
      </w:r>
    </w:p>
    <w:p w14:paraId="62179DDF" w14:textId="77777777" w:rsidR="0007212B" w:rsidRPr="00BF4D90" w:rsidRDefault="0007212B" w:rsidP="0007212B">
      <w:pPr>
        <w:pStyle w:val="Lijstalinea"/>
        <w:ind w:left="426"/>
        <w:rPr>
          <w:rFonts w:ascii="Arial" w:hAnsi="Arial"/>
          <w:b/>
        </w:rPr>
      </w:pPr>
    </w:p>
    <w:p w14:paraId="3F105126" w14:textId="77777777" w:rsidR="0007212B" w:rsidRPr="00BF4D90" w:rsidRDefault="0007212B" w:rsidP="0007212B">
      <w:pPr>
        <w:pStyle w:val="Lijstalinea"/>
        <w:numPr>
          <w:ilvl w:val="0"/>
          <w:numId w:val="5"/>
        </w:numPr>
        <w:shd w:val="clear" w:color="auto" w:fill="auto"/>
        <w:ind w:left="426" w:hanging="446"/>
        <w:rPr>
          <w:rFonts w:ascii="Arial" w:hAnsi="Arial"/>
          <w:b/>
        </w:rPr>
      </w:pPr>
      <w:r w:rsidRPr="00BF4D90">
        <w:rPr>
          <w:rFonts w:ascii="Arial" w:hAnsi="Arial"/>
        </w:rPr>
        <w:t>De melder mag tijdens en na openbaarmaking van een vermoeden van een misstand niet worden benadeeld, onder de voorwaarde dat:</w:t>
      </w:r>
    </w:p>
    <w:p w14:paraId="7005F02D" w14:textId="77777777" w:rsidR="0007212B" w:rsidRPr="00BF4D90" w:rsidRDefault="0007212B" w:rsidP="0007212B">
      <w:pPr>
        <w:pStyle w:val="Lijstalinea"/>
        <w:rPr>
          <w:rFonts w:ascii="Arial" w:hAnsi="Arial"/>
        </w:rPr>
      </w:pPr>
    </w:p>
    <w:p w14:paraId="2EDBD23A" w14:textId="77777777" w:rsidR="0007212B" w:rsidRPr="00BF4D90" w:rsidRDefault="0007212B" w:rsidP="0007212B">
      <w:pPr>
        <w:pStyle w:val="Lijstalinea"/>
        <w:numPr>
          <w:ilvl w:val="0"/>
          <w:numId w:val="23"/>
        </w:numPr>
        <w:shd w:val="clear" w:color="auto" w:fill="auto"/>
        <w:rPr>
          <w:rFonts w:ascii="Arial" w:hAnsi="Arial"/>
          <w:b/>
        </w:rPr>
      </w:pPr>
      <w:r w:rsidRPr="00BF4D90">
        <w:rPr>
          <w:rFonts w:ascii="Arial" w:hAnsi="Arial"/>
        </w:rPr>
        <w:t>hij bij de openbaarmaking redelijke gronden h</w:t>
      </w:r>
      <w:r>
        <w:rPr>
          <w:rFonts w:ascii="Arial" w:hAnsi="Arial"/>
        </w:rPr>
        <w:t>eeft</w:t>
      </w:r>
      <w:r w:rsidRPr="00BF4D90">
        <w:rPr>
          <w:rFonts w:ascii="Arial" w:hAnsi="Arial"/>
        </w:rPr>
        <w:t xml:space="preserve"> om aan te nemen dat de gemelde informatie over het vermoeden van een misstand op het moment van de openbaarmaking juist </w:t>
      </w:r>
      <w:r>
        <w:rPr>
          <w:rFonts w:ascii="Arial" w:hAnsi="Arial"/>
        </w:rPr>
        <w:t>i</w:t>
      </w:r>
      <w:r w:rsidRPr="00BF4D90">
        <w:rPr>
          <w:rFonts w:ascii="Arial" w:hAnsi="Arial"/>
        </w:rPr>
        <w:t>s;</w:t>
      </w:r>
    </w:p>
    <w:p w14:paraId="421CD9DB" w14:textId="77777777" w:rsidR="0007212B" w:rsidRPr="00BF4D90" w:rsidRDefault="0007212B" w:rsidP="0007212B">
      <w:pPr>
        <w:pStyle w:val="Lijstalinea"/>
        <w:ind w:left="1146"/>
        <w:rPr>
          <w:rFonts w:ascii="Arial" w:hAnsi="Arial"/>
        </w:rPr>
      </w:pPr>
    </w:p>
    <w:p w14:paraId="67DE77C7" w14:textId="77777777" w:rsidR="0007212B" w:rsidRPr="00BF4D90" w:rsidRDefault="0007212B" w:rsidP="0007212B">
      <w:pPr>
        <w:pStyle w:val="Lijstalinea"/>
        <w:ind w:left="1146"/>
        <w:rPr>
          <w:rFonts w:ascii="Arial" w:hAnsi="Arial"/>
        </w:rPr>
      </w:pPr>
      <w:r w:rsidRPr="00BF4D90">
        <w:rPr>
          <w:rFonts w:ascii="Arial" w:hAnsi="Arial"/>
        </w:rPr>
        <w:t>en</w:t>
      </w:r>
    </w:p>
    <w:p w14:paraId="5CA60999" w14:textId="77777777" w:rsidR="0007212B" w:rsidRPr="00BF4D90" w:rsidRDefault="0007212B" w:rsidP="0007212B">
      <w:pPr>
        <w:pStyle w:val="Lijstalinea"/>
        <w:ind w:left="1146"/>
        <w:rPr>
          <w:rFonts w:ascii="Arial" w:hAnsi="Arial"/>
          <w:b/>
        </w:rPr>
      </w:pPr>
    </w:p>
    <w:p w14:paraId="68CB1988" w14:textId="77777777" w:rsidR="0007212B" w:rsidRPr="00BF4D90" w:rsidRDefault="0007212B" w:rsidP="0007212B">
      <w:pPr>
        <w:pStyle w:val="Lijstalinea"/>
        <w:numPr>
          <w:ilvl w:val="0"/>
          <w:numId w:val="23"/>
        </w:numPr>
        <w:shd w:val="clear" w:color="auto" w:fill="auto"/>
        <w:rPr>
          <w:rFonts w:ascii="Arial" w:hAnsi="Arial"/>
          <w:b/>
        </w:rPr>
      </w:pPr>
      <w:r w:rsidRPr="00BF4D90">
        <w:rPr>
          <w:rFonts w:ascii="Arial" w:hAnsi="Arial"/>
        </w:rPr>
        <w:t>hij voorafgaand aan de openbaarmaking een interne en externe melding heeft gedaan of direct een externe melding heeft gedaan als bedoeld in deze regeling, en hij op basis van de informatie die hij heeft gekregen over de beoordeling en/of opvolging van de melding redelijke gronden heeft om aan te nemen dat het onderzoek onvoldoende voortgang heeft;</w:t>
      </w:r>
    </w:p>
    <w:p w14:paraId="529F6646" w14:textId="77777777" w:rsidR="0007212B" w:rsidRPr="00BF4D90" w:rsidRDefault="0007212B" w:rsidP="0007212B">
      <w:pPr>
        <w:pStyle w:val="Lijstalinea"/>
        <w:ind w:left="1146"/>
        <w:rPr>
          <w:rFonts w:ascii="Arial" w:hAnsi="Arial"/>
        </w:rPr>
      </w:pPr>
    </w:p>
    <w:p w14:paraId="48236C89" w14:textId="77777777" w:rsidR="0007212B" w:rsidRPr="00BF4D90" w:rsidRDefault="0007212B" w:rsidP="0007212B">
      <w:pPr>
        <w:pStyle w:val="Lijstalinea"/>
        <w:ind w:left="1146"/>
        <w:rPr>
          <w:rFonts w:ascii="Arial" w:hAnsi="Arial"/>
        </w:rPr>
      </w:pPr>
      <w:r w:rsidRPr="00BF4D90">
        <w:rPr>
          <w:rFonts w:ascii="Arial" w:hAnsi="Arial"/>
        </w:rPr>
        <w:t>of</w:t>
      </w:r>
    </w:p>
    <w:p w14:paraId="1207AD32" w14:textId="77777777" w:rsidR="0007212B" w:rsidRPr="00BF4D90" w:rsidRDefault="0007212B" w:rsidP="0007212B">
      <w:pPr>
        <w:pStyle w:val="Lijstalinea"/>
        <w:ind w:left="1146"/>
        <w:rPr>
          <w:rFonts w:ascii="Arial" w:hAnsi="Arial"/>
          <w:b/>
        </w:rPr>
      </w:pPr>
    </w:p>
    <w:p w14:paraId="4B8C2072" w14:textId="77777777" w:rsidR="0007212B" w:rsidRPr="00BF4D90" w:rsidRDefault="0007212B" w:rsidP="0007212B">
      <w:pPr>
        <w:pStyle w:val="Lijstalinea"/>
        <w:numPr>
          <w:ilvl w:val="0"/>
          <w:numId w:val="23"/>
        </w:numPr>
        <w:shd w:val="clear" w:color="auto" w:fill="auto"/>
        <w:rPr>
          <w:rFonts w:ascii="Arial" w:hAnsi="Arial"/>
        </w:rPr>
      </w:pPr>
      <w:r w:rsidRPr="00BF4D90">
        <w:rPr>
          <w:rFonts w:ascii="Arial" w:hAnsi="Arial"/>
        </w:rPr>
        <w:t>hij redelijke gronden heeft om aan te nemen dat:</w:t>
      </w:r>
    </w:p>
    <w:p w14:paraId="59C5819D" w14:textId="77777777" w:rsidR="0007212B" w:rsidRPr="00BF4D90" w:rsidRDefault="0007212B" w:rsidP="0007212B">
      <w:pPr>
        <w:pStyle w:val="Lijstalinea"/>
        <w:numPr>
          <w:ilvl w:val="0"/>
          <w:numId w:val="24"/>
        </w:numPr>
        <w:shd w:val="clear" w:color="auto" w:fill="auto"/>
        <w:rPr>
          <w:rFonts w:ascii="Arial" w:hAnsi="Arial"/>
        </w:rPr>
      </w:pPr>
      <w:r w:rsidRPr="00BF4D90">
        <w:rPr>
          <w:rFonts w:ascii="Arial" w:hAnsi="Arial"/>
        </w:rPr>
        <w:t>de misstand een dreigend of reëel gevaar kan zijn voor het algemeen belang; of</w:t>
      </w:r>
    </w:p>
    <w:p w14:paraId="090A59D3" w14:textId="77777777" w:rsidR="0007212B" w:rsidRPr="00BF4D90" w:rsidRDefault="0007212B" w:rsidP="0007212B">
      <w:pPr>
        <w:pStyle w:val="Lijstalinea"/>
        <w:numPr>
          <w:ilvl w:val="0"/>
          <w:numId w:val="24"/>
        </w:numPr>
        <w:shd w:val="clear" w:color="auto" w:fill="auto"/>
        <w:rPr>
          <w:rFonts w:ascii="Arial" w:hAnsi="Arial"/>
        </w:rPr>
      </w:pPr>
      <w:r w:rsidRPr="00BF4D90">
        <w:rPr>
          <w:rFonts w:ascii="Arial" w:hAnsi="Arial"/>
        </w:rPr>
        <w:t>een risico bestaat op benadeling bij melding aan een bevoegde autoriteit of een andere bevoegde instantie; of</w:t>
      </w:r>
    </w:p>
    <w:p w14:paraId="6D24BBCE" w14:textId="77777777" w:rsidR="0007212B" w:rsidRPr="00BF4D90" w:rsidRDefault="0007212B" w:rsidP="0007212B">
      <w:pPr>
        <w:pStyle w:val="Lijstalinea"/>
        <w:numPr>
          <w:ilvl w:val="0"/>
          <w:numId w:val="24"/>
        </w:numPr>
        <w:shd w:val="clear" w:color="auto" w:fill="auto"/>
        <w:rPr>
          <w:rFonts w:ascii="Arial" w:hAnsi="Arial"/>
        </w:rPr>
      </w:pPr>
      <w:r w:rsidRPr="00BF4D90">
        <w:rPr>
          <w:rFonts w:ascii="Arial" w:hAnsi="Arial"/>
        </w:rPr>
        <w:t>het niet waarschijnlijk is dat de misstand doeltreffend wordt verholpen.</w:t>
      </w:r>
    </w:p>
    <w:p w14:paraId="3545CAF8" w14:textId="77777777" w:rsidR="0007212B" w:rsidRPr="00BF4D90" w:rsidRDefault="0007212B" w:rsidP="0007212B">
      <w:pPr>
        <w:pStyle w:val="Lijstalinea"/>
        <w:ind w:left="426"/>
        <w:rPr>
          <w:rFonts w:ascii="Arial" w:hAnsi="Arial"/>
          <w:b/>
        </w:rPr>
      </w:pPr>
    </w:p>
    <w:p w14:paraId="51884CC2" w14:textId="77777777" w:rsidR="0007212B" w:rsidRPr="00BF4D90" w:rsidRDefault="0007212B" w:rsidP="0007212B">
      <w:pPr>
        <w:pStyle w:val="Lijstalinea"/>
        <w:numPr>
          <w:ilvl w:val="0"/>
          <w:numId w:val="5"/>
        </w:numPr>
        <w:shd w:val="clear" w:color="auto" w:fill="auto"/>
        <w:ind w:left="426" w:hanging="446"/>
        <w:rPr>
          <w:rFonts w:ascii="Arial" w:hAnsi="Arial"/>
          <w:b/>
        </w:rPr>
      </w:pPr>
      <w:r w:rsidRPr="00BF4D90">
        <w:rPr>
          <w:rFonts w:ascii="Arial" w:hAnsi="Arial"/>
        </w:rPr>
        <w:t>Onder benadeling wordt in ieder geval verstaan het nemen van een voor de melder nadelige maatregel, zoals:</w:t>
      </w:r>
    </w:p>
    <w:p w14:paraId="74F57EF2" w14:textId="77777777" w:rsidR="0007212B" w:rsidRPr="00BF4D90" w:rsidRDefault="0007212B" w:rsidP="0007212B">
      <w:pPr>
        <w:pStyle w:val="Lijstalinea"/>
        <w:rPr>
          <w:rFonts w:ascii="Arial" w:hAnsi="Arial"/>
        </w:rPr>
      </w:pPr>
    </w:p>
    <w:p w14:paraId="09140D44" w14:textId="77777777" w:rsidR="0007212B" w:rsidRPr="00DA5637" w:rsidRDefault="0007212B" w:rsidP="0007212B">
      <w:pPr>
        <w:pStyle w:val="Lijstalinea"/>
        <w:numPr>
          <w:ilvl w:val="0"/>
          <w:numId w:val="18"/>
        </w:numPr>
        <w:shd w:val="clear" w:color="auto" w:fill="auto"/>
        <w:ind w:left="709" w:hanging="283"/>
        <w:rPr>
          <w:rFonts w:ascii="Arial" w:hAnsi="Arial"/>
        </w:rPr>
      </w:pPr>
      <w:r w:rsidRPr="00DA5637">
        <w:rPr>
          <w:rFonts w:ascii="Arial" w:hAnsi="Arial"/>
        </w:rPr>
        <w:t xml:space="preserve">Ontslag of schorsing; </w:t>
      </w:r>
    </w:p>
    <w:p w14:paraId="614DAD36" w14:textId="77777777" w:rsidR="0007212B" w:rsidRDefault="0007212B" w:rsidP="0007212B">
      <w:pPr>
        <w:pStyle w:val="Lijstalinea"/>
        <w:numPr>
          <w:ilvl w:val="0"/>
          <w:numId w:val="18"/>
        </w:numPr>
        <w:shd w:val="clear" w:color="auto" w:fill="auto"/>
        <w:ind w:left="709" w:hanging="283"/>
        <w:rPr>
          <w:rFonts w:ascii="Arial" w:hAnsi="Arial"/>
        </w:rPr>
      </w:pPr>
      <w:r>
        <w:rPr>
          <w:rFonts w:ascii="Arial" w:hAnsi="Arial"/>
        </w:rPr>
        <w:t>Een boete zoals bedoeld in artikel 7:650 BW;</w:t>
      </w:r>
    </w:p>
    <w:p w14:paraId="7BFAE3B4" w14:textId="77777777" w:rsidR="0007212B" w:rsidRDefault="0007212B" w:rsidP="0007212B">
      <w:pPr>
        <w:pStyle w:val="Lijstalinea"/>
        <w:numPr>
          <w:ilvl w:val="0"/>
          <w:numId w:val="18"/>
        </w:numPr>
        <w:shd w:val="clear" w:color="auto" w:fill="auto"/>
        <w:ind w:left="709" w:hanging="283"/>
        <w:rPr>
          <w:rFonts w:ascii="Arial" w:hAnsi="Arial"/>
        </w:rPr>
      </w:pPr>
      <w:r>
        <w:rPr>
          <w:rFonts w:ascii="Arial" w:hAnsi="Arial"/>
        </w:rPr>
        <w:t>demotie;</w:t>
      </w:r>
    </w:p>
    <w:p w14:paraId="62FE7097" w14:textId="77777777" w:rsidR="0007212B" w:rsidRDefault="0007212B" w:rsidP="0007212B">
      <w:pPr>
        <w:pStyle w:val="Lijstalinea"/>
        <w:numPr>
          <w:ilvl w:val="0"/>
          <w:numId w:val="18"/>
        </w:numPr>
        <w:shd w:val="clear" w:color="auto" w:fill="auto"/>
        <w:ind w:left="709" w:hanging="283"/>
        <w:rPr>
          <w:rFonts w:ascii="Arial" w:hAnsi="Arial"/>
        </w:rPr>
      </w:pPr>
      <w:r>
        <w:rPr>
          <w:rFonts w:ascii="Arial" w:hAnsi="Arial"/>
        </w:rPr>
        <w:t>het onthouden van bevordering;</w:t>
      </w:r>
    </w:p>
    <w:p w14:paraId="563248F7" w14:textId="77777777" w:rsidR="0007212B" w:rsidRDefault="0007212B" w:rsidP="0007212B">
      <w:pPr>
        <w:pStyle w:val="Lijstalinea"/>
        <w:numPr>
          <w:ilvl w:val="0"/>
          <w:numId w:val="18"/>
        </w:numPr>
        <w:shd w:val="clear" w:color="auto" w:fill="auto"/>
        <w:ind w:left="709" w:hanging="283"/>
        <w:rPr>
          <w:rFonts w:ascii="Arial" w:hAnsi="Arial"/>
        </w:rPr>
      </w:pPr>
      <w:r>
        <w:rPr>
          <w:rFonts w:ascii="Arial" w:hAnsi="Arial"/>
        </w:rPr>
        <w:t>een negatieve beoordeling;</w:t>
      </w:r>
    </w:p>
    <w:p w14:paraId="62260C16" w14:textId="77777777" w:rsidR="0007212B" w:rsidRDefault="0007212B" w:rsidP="0007212B">
      <w:pPr>
        <w:pStyle w:val="Lijstalinea"/>
        <w:numPr>
          <w:ilvl w:val="0"/>
          <w:numId w:val="18"/>
        </w:numPr>
        <w:shd w:val="clear" w:color="auto" w:fill="auto"/>
        <w:ind w:left="709" w:hanging="283"/>
        <w:rPr>
          <w:rFonts w:ascii="Arial" w:hAnsi="Arial"/>
        </w:rPr>
      </w:pPr>
      <w:r>
        <w:rPr>
          <w:rFonts w:ascii="Arial" w:hAnsi="Arial"/>
        </w:rPr>
        <w:t>een schriftelijke berisping;</w:t>
      </w:r>
    </w:p>
    <w:p w14:paraId="68AA9875" w14:textId="77777777" w:rsidR="0007212B" w:rsidRDefault="0007212B" w:rsidP="0007212B">
      <w:pPr>
        <w:pStyle w:val="Lijstalinea"/>
        <w:numPr>
          <w:ilvl w:val="0"/>
          <w:numId w:val="18"/>
        </w:numPr>
        <w:shd w:val="clear" w:color="auto" w:fill="auto"/>
        <w:ind w:left="709" w:hanging="283"/>
        <w:rPr>
          <w:rFonts w:ascii="Arial" w:hAnsi="Arial"/>
        </w:rPr>
      </w:pPr>
      <w:r>
        <w:rPr>
          <w:rFonts w:ascii="Arial" w:hAnsi="Arial"/>
        </w:rPr>
        <w:t>overplaatsing naar een andere vestiging;</w:t>
      </w:r>
    </w:p>
    <w:p w14:paraId="73A7B2FE" w14:textId="77777777" w:rsidR="0007212B" w:rsidRPr="00CD7C69" w:rsidRDefault="0007212B" w:rsidP="0007212B">
      <w:pPr>
        <w:pStyle w:val="Lijstalinea"/>
        <w:numPr>
          <w:ilvl w:val="0"/>
          <w:numId w:val="18"/>
        </w:numPr>
        <w:shd w:val="clear" w:color="auto" w:fill="auto"/>
        <w:ind w:left="709" w:hanging="283"/>
        <w:rPr>
          <w:rFonts w:ascii="Arial" w:hAnsi="Arial"/>
        </w:rPr>
      </w:pPr>
      <w:r w:rsidRPr="00CD7C69">
        <w:rPr>
          <w:rFonts w:ascii="Arial" w:hAnsi="Arial"/>
        </w:rPr>
        <w:t>discriminatie;</w:t>
      </w:r>
    </w:p>
    <w:p w14:paraId="038AA919" w14:textId="77777777" w:rsidR="0007212B" w:rsidRDefault="0007212B" w:rsidP="0007212B">
      <w:pPr>
        <w:pStyle w:val="Lijstalinea"/>
        <w:numPr>
          <w:ilvl w:val="0"/>
          <w:numId w:val="18"/>
        </w:numPr>
        <w:shd w:val="clear" w:color="auto" w:fill="auto"/>
        <w:ind w:left="709" w:hanging="283"/>
        <w:rPr>
          <w:rFonts w:ascii="Arial" w:hAnsi="Arial"/>
        </w:rPr>
      </w:pPr>
      <w:r>
        <w:rPr>
          <w:rFonts w:ascii="Arial" w:hAnsi="Arial"/>
        </w:rPr>
        <w:t>intimidatie, pesterijen of uitsluiting;</w:t>
      </w:r>
    </w:p>
    <w:p w14:paraId="7985CA11" w14:textId="77777777" w:rsidR="0007212B" w:rsidRDefault="0007212B" w:rsidP="0007212B">
      <w:pPr>
        <w:pStyle w:val="Lijstalinea"/>
        <w:numPr>
          <w:ilvl w:val="0"/>
          <w:numId w:val="18"/>
        </w:numPr>
        <w:shd w:val="clear" w:color="auto" w:fill="auto"/>
        <w:ind w:left="709" w:hanging="283"/>
        <w:rPr>
          <w:rFonts w:ascii="Arial" w:hAnsi="Arial"/>
        </w:rPr>
      </w:pPr>
      <w:r>
        <w:rPr>
          <w:rFonts w:ascii="Arial" w:hAnsi="Arial"/>
        </w:rPr>
        <w:lastRenderedPageBreak/>
        <w:t>smaad of laster;</w:t>
      </w:r>
    </w:p>
    <w:p w14:paraId="1CA5F1E7" w14:textId="77777777" w:rsidR="0007212B" w:rsidRDefault="0007212B" w:rsidP="0007212B">
      <w:pPr>
        <w:pStyle w:val="Lijstalinea"/>
        <w:numPr>
          <w:ilvl w:val="0"/>
          <w:numId w:val="18"/>
        </w:numPr>
        <w:shd w:val="clear" w:color="auto" w:fill="auto"/>
        <w:ind w:left="709" w:hanging="283"/>
        <w:rPr>
          <w:rFonts w:ascii="Arial" w:hAnsi="Arial"/>
        </w:rPr>
      </w:pPr>
      <w:r>
        <w:rPr>
          <w:rFonts w:ascii="Arial" w:hAnsi="Arial"/>
        </w:rPr>
        <w:t>voortijdige beëindiging van een overeenkomst voor het leveren van goederen of diensten, en</w:t>
      </w:r>
    </w:p>
    <w:p w14:paraId="253DEAFC" w14:textId="77777777" w:rsidR="0007212B" w:rsidRDefault="0007212B" w:rsidP="0007212B">
      <w:pPr>
        <w:pStyle w:val="Lijstalinea"/>
        <w:numPr>
          <w:ilvl w:val="0"/>
          <w:numId w:val="18"/>
        </w:numPr>
        <w:shd w:val="clear" w:color="auto" w:fill="auto"/>
        <w:ind w:left="709" w:hanging="283"/>
        <w:rPr>
          <w:rFonts w:ascii="Arial" w:hAnsi="Arial"/>
        </w:rPr>
      </w:pPr>
      <w:r>
        <w:rPr>
          <w:rFonts w:ascii="Arial" w:hAnsi="Arial"/>
        </w:rPr>
        <w:t>intrekking van een vergunning.</w:t>
      </w:r>
    </w:p>
    <w:p w14:paraId="536C84A3" w14:textId="77777777" w:rsidR="0007212B" w:rsidRPr="009940B5" w:rsidRDefault="0007212B" w:rsidP="0007212B">
      <w:pPr>
        <w:pStyle w:val="Lijstalinea"/>
        <w:rPr>
          <w:rFonts w:ascii="Arial" w:hAnsi="Arial"/>
        </w:rPr>
      </w:pPr>
    </w:p>
    <w:p w14:paraId="052938CF" w14:textId="77777777" w:rsidR="0007212B" w:rsidRPr="009940B5" w:rsidRDefault="0007212B" w:rsidP="0007212B">
      <w:pPr>
        <w:pStyle w:val="Lijstalinea"/>
        <w:numPr>
          <w:ilvl w:val="0"/>
          <w:numId w:val="5"/>
        </w:numPr>
        <w:shd w:val="clear" w:color="auto" w:fill="auto"/>
        <w:ind w:left="425" w:hanging="448"/>
        <w:rPr>
          <w:rFonts w:ascii="Arial" w:hAnsi="Arial"/>
        </w:rPr>
      </w:pPr>
      <w:r w:rsidRPr="009940B5">
        <w:rPr>
          <w:rFonts w:ascii="Arial" w:hAnsi="Arial"/>
        </w:rPr>
        <w:t xml:space="preserve">Onder benadeling wordt </w:t>
      </w:r>
      <w:r>
        <w:rPr>
          <w:rFonts w:ascii="Arial" w:hAnsi="Arial"/>
        </w:rPr>
        <w:t>ook</w:t>
      </w:r>
      <w:r w:rsidRPr="009940B5">
        <w:rPr>
          <w:rFonts w:ascii="Arial" w:hAnsi="Arial"/>
        </w:rPr>
        <w:t xml:space="preserve"> verstaan een dreiging met en een poging tot benadeling.</w:t>
      </w:r>
    </w:p>
    <w:p w14:paraId="19751DA4" w14:textId="77777777" w:rsidR="0007212B" w:rsidRPr="00BF4D90" w:rsidRDefault="0007212B" w:rsidP="0007212B">
      <w:pPr>
        <w:rPr>
          <w:rFonts w:ascii="Arial" w:hAnsi="Arial"/>
        </w:rPr>
      </w:pPr>
    </w:p>
    <w:p w14:paraId="3CFED826" w14:textId="77777777" w:rsidR="0007212B" w:rsidRPr="00BF4D90" w:rsidRDefault="0007212B" w:rsidP="0007212B">
      <w:pPr>
        <w:pStyle w:val="Lijstalinea"/>
        <w:numPr>
          <w:ilvl w:val="0"/>
          <w:numId w:val="5"/>
        </w:numPr>
        <w:shd w:val="clear" w:color="auto" w:fill="auto"/>
        <w:ind w:left="426" w:hanging="426"/>
        <w:rPr>
          <w:rFonts w:ascii="Arial" w:hAnsi="Arial"/>
        </w:rPr>
      </w:pPr>
      <w:r w:rsidRPr="00BF4D90">
        <w:rPr>
          <w:rFonts w:ascii="Arial" w:hAnsi="Arial"/>
        </w:rPr>
        <w:t>Als de werkgever na het doen van een melding een voor de melder nadelige maatregel neemt, motiveert de werkgever waarom hij deze maatregel nodig acht. Ook legt hij uit waarom deze maatregel geen verband houdt met de melding.</w:t>
      </w:r>
    </w:p>
    <w:p w14:paraId="17B6ECCB" w14:textId="77777777" w:rsidR="0007212B" w:rsidRPr="00BF4D90" w:rsidRDefault="0007212B" w:rsidP="0007212B">
      <w:pPr>
        <w:pStyle w:val="Lijstalinea"/>
        <w:ind w:left="426"/>
        <w:rPr>
          <w:rFonts w:ascii="Arial" w:hAnsi="Arial"/>
        </w:rPr>
      </w:pPr>
    </w:p>
    <w:p w14:paraId="5FA6EA0E" w14:textId="77777777" w:rsidR="0007212B" w:rsidRPr="00BF4D90" w:rsidRDefault="0007212B" w:rsidP="0007212B">
      <w:pPr>
        <w:pStyle w:val="Lijstalinea"/>
        <w:numPr>
          <w:ilvl w:val="0"/>
          <w:numId w:val="5"/>
        </w:numPr>
        <w:shd w:val="clear" w:color="auto" w:fill="auto"/>
        <w:ind w:left="426" w:hanging="426"/>
        <w:rPr>
          <w:rFonts w:ascii="Arial" w:hAnsi="Arial"/>
        </w:rPr>
      </w:pPr>
      <w:r w:rsidRPr="00BF4D90">
        <w:rPr>
          <w:rFonts w:ascii="Arial" w:hAnsi="Arial"/>
        </w:rPr>
        <w:t xml:space="preserve">De werkgever spreekt personen die zich schuldig maken aan benadeling van de melder daarop aan en kan hen een waarschuwing, een disciplinaire maatregel of een sanctie opleggen </w:t>
      </w:r>
      <w:r w:rsidRPr="00BF4D90">
        <w:rPr>
          <w:rFonts w:ascii="Arial" w:hAnsi="Arial"/>
          <w:color w:val="FF0000"/>
        </w:rPr>
        <w:t>(indien van toepassing: overeenkomstig het binnen de organisatie vastgestelde sanctiebeleid)</w:t>
      </w:r>
      <w:r w:rsidRPr="00BF4D90">
        <w:rPr>
          <w:rFonts w:ascii="Arial" w:hAnsi="Arial"/>
        </w:rPr>
        <w:t>.</w:t>
      </w:r>
    </w:p>
    <w:p w14:paraId="216E11C6" w14:textId="77777777" w:rsidR="0007212B" w:rsidRPr="00BF4D90" w:rsidRDefault="0007212B" w:rsidP="0007212B">
      <w:pPr>
        <w:pStyle w:val="Lijstalinea"/>
        <w:rPr>
          <w:rFonts w:ascii="Arial" w:hAnsi="Arial"/>
        </w:rPr>
      </w:pPr>
    </w:p>
    <w:p w14:paraId="16ACA7FB" w14:textId="77777777" w:rsidR="0007212B" w:rsidRPr="00BF4D90" w:rsidRDefault="0007212B" w:rsidP="0007212B">
      <w:pPr>
        <w:pStyle w:val="Lijstalinea"/>
        <w:numPr>
          <w:ilvl w:val="0"/>
          <w:numId w:val="5"/>
        </w:numPr>
        <w:shd w:val="clear" w:color="auto" w:fill="auto"/>
        <w:ind w:left="426" w:hanging="426"/>
        <w:jc w:val="both"/>
        <w:rPr>
          <w:rFonts w:ascii="Arial" w:hAnsi="Arial"/>
        </w:rPr>
      </w:pPr>
      <w:r w:rsidRPr="00BF4D90">
        <w:rPr>
          <w:rFonts w:ascii="Arial" w:hAnsi="Arial"/>
        </w:rPr>
        <w:t>Hetgeen in dit artikel is bepaald</w:t>
      </w:r>
      <w:r w:rsidRPr="15FA8236">
        <w:rPr>
          <w:rFonts w:ascii="Arial" w:hAnsi="Arial"/>
        </w:rPr>
        <w:t>,</w:t>
      </w:r>
      <w:r w:rsidRPr="00BF4D90">
        <w:rPr>
          <w:rFonts w:ascii="Arial" w:hAnsi="Arial"/>
        </w:rPr>
        <w:t xml:space="preserve"> geldt ook voor degene die de melder bijstaat en voor een betrokken derde.</w:t>
      </w:r>
    </w:p>
    <w:p w14:paraId="78B513DC" w14:textId="77777777" w:rsidR="0007212B" w:rsidRPr="00BF4D90" w:rsidRDefault="0007212B" w:rsidP="0007212B">
      <w:pPr>
        <w:ind w:left="57" w:hanging="709"/>
        <w:jc w:val="both"/>
        <w:rPr>
          <w:rFonts w:ascii="Arial" w:hAnsi="Arial"/>
        </w:rPr>
      </w:pPr>
    </w:p>
    <w:p w14:paraId="55C7CA4B" w14:textId="77777777" w:rsidR="0007212B" w:rsidRPr="00BF4D90" w:rsidRDefault="0007212B" w:rsidP="0007212B">
      <w:pPr>
        <w:jc w:val="both"/>
        <w:rPr>
          <w:rFonts w:ascii="Arial" w:hAnsi="Arial"/>
        </w:rPr>
      </w:pPr>
    </w:p>
    <w:p w14:paraId="6CA88452" w14:textId="77777777" w:rsidR="0007212B" w:rsidRPr="00BF4D90" w:rsidRDefault="0007212B" w:rsidP="0007212B">
      <w:pPr>
        <w:jc w:val="both"/>
        <w:rPr>
          <w:rFonts w:ascii="Arial" w:hAnsi="Arial"/>
          <w:b/>
          <w:color w:val="FF0000"/>
        </w:rPr>
      </w:pPr>
      <w:r w:rsidRPr="00BF4D90">
        <w:rPr>
          <w:rFonts w:ascii="Arial" w:hAnsi="Arial"/>
          <w:b/>
        </w:rPr>
        <w:t>Artikel 11</w:t>
      </w:r>
      <w:r w:rsidRPr="00BF4D90">
        <w:rPr>
          <w:rFonts w:ascii="Arial" w:hAnsi="Arial"/>
          <w:b/>
        </w:rPr>
        <w:tab/>
        <w:t>Het tegengaan van benadeling en onderzoek naar benadeling</w:t>
      </w:r>
    </w:p>
    <w:p w14:paraId="17E93F45" w14:textId="77777777" w:rsidR="0007212B" w:rsidRPr="00BF4D90" w:rsidRDefault="0007212B" w:rsidP="0007212B">
      <w:pPr>
        <w:jc w:val="both"/>
        <w:rPr>
          <w:rFonts w:ascii="Arial" w:hAnsi="Arial"/>
        </w:rPr>
      </w:pPr>
    </w:p>
    <w:p w14:paraId="6A2CE8BF" w14:textId="77777777" w:rsidR="0007212B" w:rsidRPr="00BF4D90" w:rsidRDefault="0007212B" w:rsidP="0007212B">
      <w:pPr>
        <w:pStyle w:val="Lijstalinea"/>
        <w:numPr>
          <w:ilvl w:val="0"/>
          <w:numId w:val="6"/>
        </w:numPr>
        <w:shd w:val="clear" w:color="auto" w:fill="auto"/>
        <w:ind w:left="426" w:hanging="446"/>
        <w:jc w:val="both"/>
        <w:rPr>
          <w:rFonts w:ascii="Arial" w:hAnsi="Arial"/>
        </w:rPr>
      </w:pPr>
      <w:r w:rsidRPr="00BF4D90">
        <w:rPr>
          <w:rFonts w:ascii="Arial" w:hAnsi="Arial"/>
        </w:rPr>
        <w:t>De functionaris bij wie de melder zijn melding gedaan heeft, bespreekt samen met de melder welke risico’s op benadeling aanwezig zijn. Ook bespreekt deze functionaris op welke wijze die risico’s kunnen worden verminderd en wat de melder kan doen als hij van mening is dat sprake is van benadeling.</w:t>
      </w:r>
    </w:p>
    <w:p w14:paraId="57E9C772" w14:textId="77777777" w:rsidR="0007212B" w:rsidRPr="00BF4D90" w:rsidRDefault="0007212B" w:rsidP="0007212B">
      <w:pPr>
        <w:ind w:left="426" w:hanging="446"/>
        <w:jc w:val="both"/>
        <w:rPr>
          <w:rFonts w:ascii="Arial" w:hAnsi="Arial"/>
        </w:rPr>
      </w:pPr>
    </w:p>
    <w:p w14:paraId="3E953502" w14:textId="77777777" w:rsidR="0007212B" w:rsidRPr="00BF4D90" w:rsidRDefault="0007212B" w:rsidP="0007212B">
      <w:pPr>
        <w:pStyle w:val="Lijstalinea"/>
        <w:numPr>
          <w:ilvl w:val="0"/>
          <w:numId w:val="6"/>
        </w:numPr>
        <w:shd w:val="clear" w:color="auto" w:fill="auto"/>
        <w:ind w:left="426" w:hanging="446"/>
        <w:jc w:val="both"/>
        <w:rPr>
          <w:rFonts w:ascii="Arial" w:hAnsi="Arial"/>
        </w:rPr>
      </w:pPr>
      <w:r w:rsidRPr="00BF4D90">
        <w:rPr>
          <w:rFonts w:ascii="Arial" w:hAnsi="Arial"/>
        </w:rPr>
        <w:t>Als de melder vindt dat er daadwerkelijk sprake is van benadeling, kan hij:</w:t>
      </w:r>
    </w:p>
    <w:p w14:paraId="7D1F6A56" w14:textId="77777777" w:rsidR="0007212B" w:rsidRPr="00BF4D90" w:rsidRDefault="0007212B" w:rsidP="0007212B">
      <w:pPr>
        <w:pStyle w:val="Lijstalinea"/>
        <w:numPr>
          <w:ilvl w:val="0"/>
          <w:numId w:val="30"/>
        </w:numPr>
        <w:shd w:val="clear" w:color="auto" w:fill="auto"/>
        <w:ind w:left="1276" w:hanging="425"/>
        <w:jc w:val="both"/>
        <w:rPr>
          <w:rFonts w:ascii="Arial" w:hAnsi="Arial"/>
        </w:rPr>
      </w:pPr>
      <w:r w:rsidRPr="00BF4D90">
        <w:rPr>
          <w:rFonts w:ascii="Arial" w:hAnsi="Arial"/>
        </w:rPr>
        <w:t>dat bespreken met de functionaris bij wie hij zijn melding gedaan heeft. De functionaris en de melder bespreken welke maatregelen genomen kunnen worden om benadeling tegen te gaan. De functionaris maakt een verslag van deze bespreking en stuurt dit, na goedkeuring door de melder, naar de werkgever; en/of</w:t>
      </w:r>
    </w:p>
    <w:p w14:paraId="393F5290" w14:textId="77777777" w:rsidR="0007212B" w:rsidRPr="00BF4D90" w:rsidRDefault="0007212B" w:rsidP="0007212B">
      <w:pPr>
        <w:pStyle w:val="Lijstalinea"/>
        <w:numPr>
          <w:ilvl w:val="0"/>
          <w:numId w:val="30"/>
        </w:numPr>
        <w:shd w:val="clear" w:color="auto" w:fill="auto"/>
        <w:ind w:left="1276" w:hanging="425"/>
        <w:jc w:val="both"/>
        <w:rPr>
          <w:rFonts w:ascii="Arial" w:hAnsi="Arial"/>
        </w:rPr>
      </w:pPr>
      <w:r w:rsidRPr="00BF4D90">
        <w:rPr>
          <w:rFonts w:ascii="Arial" w:hAnsi="Arial"/>
        </w:rPr>
        <w:t>de werkgever verzoeken om onderzoek te doen naar de wijze waarop er met hem wordt omgegaan; en/of</w:t>
      </w:r>
    </w:p>
    <w:p w14:paraId="4D4F38C0" w14:textId="77777777" w:rsidR="0007212B" w:rsidRPr="00BF4D90" w:rsidRDefault="0007212B" w:rsidP="0007212B">
      <w:pPr>
        <w:pStyle w:val="Lijstalinea"/>
        <w:numPr>
          <w:ilvl w:val="0"/>
          <w:numId w:val="30"/>
        </w:numPr>
        <w:shd w:val="clear" w:color="auto" w:fill="auto"/>
        <w:ind w:left="1276" w:hanging="425"/>
        <w:rPr>
          <w:rFonts w:ascii="Arial" w:hAnsi="Arial"/>
        </w:rPr>
      </w:pPr>
      <w:r w:rsidRPr="00BF4D90">
        <w:rPr>
          <w:rFonts w:ascii="Arial" w:hAnsi="Arial"/>
        </w:rPr>
        <w:t>hierover advies inwinnen bij de afdeling advies van het Huis voor Klokkenluiders; en/of</w:t>
      </w:r>
    </w:p>
    <w:p w14:paraId="734100CD" w14:textId="77777777" w:rsidR="0007212B" w:rsidRPr="00BF4D90" w:rsidRDefault="0007212B" w:rsidP="0007212B">
      <w:pPr>
        <w:pStyle w:val="Lijstalinea"/>
        <w:numPr>
          <w:ilvl w:val="0"/>
          <w:numId w:val="30"/>
        </w:numPr>
        <w:shd w:val="clear" w:color="auto" w:fill="auto"/>
        <w:ind w:left="1276" w:hanging="425"/>
        <w:rPr>
          <w:rFonts w:ascii="Arial" w:hAnsi="Arial"/>
        </w:rPr>
      </w:pPr>
      <w:r w:rsidRPr="00BF4D90">
        <w:rPr>
          <w:rFonts w:ascii="Arial" w:hAnsi="Arial"/>
        </w:rPr>
        <w:t xml:space="preserve">een bejegeningsonderzoek aanvragen bij de afdeling onderzoek van het Huis voor Klokkenluiders. </w:t>
      </w:r>
    </w:p>
    <w:p w14:paraId="1FC8BD9F" w14:textId="77777777" w:rsidR="0007212B" w:rsidRPr="00BF4D90" w:rsidRDefault="0007212B" w:rsidP="0007212B">
      <w:pPr>
        <w:pStyle w:val="Lijstalinea"/>
        <w:rPr>
          <w:rFonts w:ascii="Arial" w:hAnsi="Arial"/>
        </w:rPr>
      </w:pPr>
    </w:p>
    <w:p w14:paraId="63B5DA8B" w14:textId="39CE08F7" w:rsidR="00FD5391" w:rsidRPr="00935A3B" w:rsidRDefault="00FD5391" w:rsidP="00FD5391">
      <w:pPr>
        <w:pStyle w:val="Lijstalinea"/>
        <w:numPr>
          <w:ilvl w:val="0"/>
          <w:numId w:val="6"/>
        </w:numPr>
        <w:shd w:val="clear" w:color="auto" w:fill="auto"/>
        <w:ind w:left="426" w:hanging="446"/>
        <w:rPr>
          <w:rFonts w:ascii="Arial" w:hAnsi="Arial"/>
          <w:color w:val="FF0000"/>
        </w:rPr>
      </w:pPr>
      <w:r w:rsidRPr="00935A3B">
        <w:rPr>
          <w:rFonts w:ascii="Arial" w:hAnsi="Arial"/>
        </w:rPr>
        <w:t>De melder,</w:t>
      </w:r>
      <w:r>
        <w:rPr>
          <w:rFonts w:ascii="Arial" w:hAnsi="Arial"/>
        </w:rPr>
        <w:t xml:space="preserve"> de persoon die voornemens is om een vermoeden van een misstand te melden,</w:t>
      </w:r>
      <w:r w:rsidRPr="00935A3B">
        <w:rPr>
          <w:rFonts w:ascii="Arial" w:hAnsi="Arial"/>
        </w:rPr>
        <w:t xml:space="preserve"> degene die </w:t>
      </w:r>
      <w:r>
        <w:rPr>
          <w:rFonts w:ascii="Arial" w:hAnsi="Arial"/>
        </w:rPr>
        <w:t>de melder</w:t>
      </w:r>
      <w:r w:rsidRPr="00935A3B">
        <w:rPr>
          <w:rFonts w:ascii="Arial" w:hAnsi="Arial"/>
        </w:rPr>
        <w:t xml:space="preserve"> bijstaat of een betrokken derde heeft recht op juridische bijstand wanneer hij als gevolg van de melding benadeeld wordt en aan de voorwaarden hiervoor voldoet. Dit geldt zowel tijdens als na de behandeling van de melding bij de werkgever of een bevoegde autoriteit. De  juridische bijstand wordt kosteloos verleend en geldt ook voor bemiddeling via mediation. Voorwaarde hierbij is dat de melding verloopt via de afdeling advies van het Huis voor Klokkenluiders. Zij beoordelen of rechtsbijstand en/of </w:t>
      </w:r>
      <w:r w:rsidRPr="00935A3B">
        <w:rPr>
          <w:rFonts w:ascii="Arial" w:hAnsi="Arial"/>
        </w:rPr>
        <w:lastRenderedPageBreak/>
        <w:t>mediation noodzakelijk is en kunnen een verwij</w:t>
      </w:r>
      <w:r>
        <w:rPr>
          <w:rFonts w:ascii="Arial" w:hAnsi="Arial"/>
        </w:rPr>
        <w:t>zings</w:t>
      </w:r>
      <w:r w:rsidRPr="00935A3B">
        <w:rPr>
          <w:rFonts w:ascii="Arial" w:hAnsi="Arial"/>
        </w:rPr>
        <w:t xml:space="preserve">brief geven voor </w:t>
      </w:r>
      <w:r>
        <w:rPr>
          <w:rFonts w:ascii="Arial" w:hAnsi="Arial"/>
        </w:rPr>
        <w:t>gratis</w:t>
      </w:r>
      <w:r w:rsidRPr="00935A3B">
        <w:rPr>
          <w:rFonts w:ascii="Arial" w:hAnsi="Arial"/>
        </w:rPr>
        <w:t xml:space="preserve"> rechtsbijstand van een advocaat of mediator.   </w:t>
      </w:r>
    </w:p>
    <w:p w14:paraId="1302725D" w14:textId="77777777" w:rsidR="0007212B" w:rsidRPr="00BF4D90" w:rsidRDefault="0007212B" w:rsidP="0007212B">
      <w:pPr>
        <w:pStyle w:val="Lijstalinea"/>
        <w:ind w:left="426" w:hanging="446"/>
        <w:rPr>
          <w:rFonts w:ascii="Arial" w:hAnsi="Arial"/>
          <w:highlight w:val="yellow"/>
        </w:rPr>
      </w:pPr>
    </w:p>
    <w:p w14:paraId="5FEA1640" w14:textId="77777777" w:rsidR="0007212B" w:rsidRPr="00BF4D90" w:rsidRDefault="0007212B" w:rsidP="0007212B">
      <w:pPr>
        <w:pStyle w:val="Lijstalinea"/>
        <w:numPr>
          <w:ilvl w:val="0"/>
          <w:numId w:val="6"/>
        </w:numPr>
        <w:shd w:val="clear" w:color="auto" w:fill="auto"/>
        <w:ind w:left="426" w:hanging="426"/>
        <w:rPr>
          <w:rFonts w:ascii="Arial" w:hAnsi="Arial"/>
        </w:rPr>
      </w:pPr>
      <w:r w:rsidRPr="00BF4D90">
        <w:rPr>
          <w:rFonts w:ascii="Arial" w:hAnsi="Arial"/>
        </w:rPr>
        <w:t>Hetgeen in dit artikel is bepaald</w:t>
      </w:r>
      <w:r w:rsidRPr="14301707">
        <w:rPr>
          <w:rFonts w:ascii="Arial" w:hAnsi="Arial"/>
        </w:rPr>
        <w:t>,</w:t>
      </w:r>
      <w:r w:rsidRPr="00BF4D90">
        <w:rPr>
          <w:rFonts w:ascii="Arial" w:hAnsi="Arial"/>
        </w:rPr>
        <w:t xml:space="preserve"> geldt ook voor degene die de melder bijstaat en voor een betrokken derde.</w:t>
      </w:r>
    </w:p>
    <w:p w14:paraId="3264857E" w14:textId="77777777" w:rsidR="0007212B" w:rsidRPr="00BF4D90" w:rsidRDefault="0007212B" w:rsidP="0007212B">
      <w:pPr>
        <w:pStyle w:val="Lijstalinea"/>
        <w:ind w:left="426"/>
        <w:rPr>
          <w:rFonts w:ascii="Arial" w:hAnsi="Arial"/>
          <w:color w:val="FF0000"/>
          <w:highlight w:val="yellow"/>
        </w:rPr>
      </w:pPr>
    </w:p>
    <w:p w14:paraId="5562105C" w14:textId="77777777" w:rsidR="0007212B" w:rsidRPr="00BF4D90" w:rsidRDefault="0007212B" w:rsidP="0007212B">
      <w:pPr>
        <w:ind w:left="340"/>
        <w:rPr>
          <w:rFonts w:ascii="Arial" w:hAnsi="Arial"/>
        </w:rPr>
      </w:pPr>
    </w:p>
    <w:p w14:paraId="2E1A6E3E" w14:textId="77777777" w:rsidR="0007212B" w:rsidRPr="00BF4D90" w:rsidRDefault="0007212B" w:rsidP="0007212B">
      <w:pPr>
        <w:rPr>
          <w:rFonts w:ascii="Arial" w:hAnsi="Arial"/>
          <w:b/>
          <w:color w:val="FF0000"/>
        </w:rPr>
      </w:pPr>
      <w:r w:rsidRPr="00BF4D90">
        <w:rPr>
          <w:rFonts w:ascii="Arial" w:hAnsi="Arial"/>
          <w:b/>
        </w:rPr>
        <w:t>Artikel 12</w:t>
      </w:r>
      <w:r w:rsidRPr="00BF4D90">
        <w:rPr>
          <w:rFonts w:ascii="Arial" w:hAnsi="Arial"/>
          <w:b/>
        </w:rPr>
        <w:tab/>
        <w:t xml:space="preserve">Rapportage en evaluatie </w:t>
      </w:r>
    </w:p>
    <w:p w14:paraId="47040BAD" w14:textId="77777777" w:rsidR="0007212B" w:rsidRPr="00BF4D90" w:rsidRDefault="0007212B" w:rsidP="0007212B">
      <w:pPr>
        <w:rPr>
          <w:rFonts w:ascii="Arial" w:hAnsi="Arial"/>
        </w:rPr>
      </w:pPr>
    </w:p>
    <w:p w14:paraId="0140CCCF" w14:textId="77777777" w:rsidR="0007212B" w:rsidRPr="00BF4D90" w:rsidRDefault="0007212B" w:rsidP="0007212B">
      <w:pPr>
        <w:pStyle w:val="Lijstalinea"/>
        <w:numPr>
          <w:ilvl w:val="0"/>
          <w:numId w:val="13"/>
        </w:numPr>
        <w:shd w:val="clear" w:color="auto" w:fill="auto"/>
        <w:ind w:left="426" w:hanging="426"/>
        <w:rPr>
          <w:rFonts w:ascii="Arial" w:hAnsi="Arial"/>
        </w:rPr>
      </w:pPr>
      <w:r w:rsidRPr="00BF4D90">
        <w:rPr>
          <w:rFonts w:ascii="Arial" w:hAnsi="Arial"/>
        </w:rPr>
        <w:t>De werkgever</w:t>
      </w:r>
      <w:r w:rsidRPr="00BF4D90">
        <w:rPr>
          <w:rFonts w:ascii="Arial" w:hAnsi="Arial"/>
          <w:color w:val="FF0000"/>
        </w:rPr>
        <w:t xml:space="preserve"> </w:t>
      </w:r>
      <w:r w:rsidRPr="00BF4D90">
        <w:rPr>
          <w:rFonts w:ascii="Arial" w:hAnsi="Arial"/>
        </w:rPr>
        <w:t>stelt jaarlijks een rapportage op over de uitvoering van deze regeling. Deze rapportage bevat in ieder geval:</w:t>
      </w:r>
    </w:p>
    <w:p w14:paraId="2DFDD653" w14:textId="77777777" w:rsidR="0007212B" w:rsidRDefault="0007212B" w:rsidP="0007212B">
      <w:pPr>
        <w:shd w:val="clear" w:color="auto" w:fill="auto"/>
      </w:pPr>
    </w:p>
    <w:p w14:paraId="7E13FFAC" w14:textId="77777777" w:rsidR="0007212B" w:rsidRDefault="0007212B" w:rsidP="0007212B">
      <w:pPr>
        <w:pStyle w:val="Lijstalinea"/>
        <w:numPr>
          <w:ilvl w:val="0"/>
          <w:numId w:val="14"/>
        </w:numPr>
        <w:shd w:val="clear" w:color="auto" w:fill="auto"/>
        <w:ind w:left="709" w:hanging="283"/>
        <w:rPr>
          <w:rFonts w:ascii="Arial" w:hAnsi="Arial"/>
        </w:rPr>
      </w:pPr>
      <w:r w:rsidRPr="001F5DAE">
        <w:rPr>
          <w:rFonts w:ascii="Arial" w:hAnsi="Arial"/>
        </w:rPr>
        <w:t>informatie over de in het afgelopen jaar gevoerde beleid aangaande het omgaan met het melden van vermoedens van misstanden en het in het komende jaar te voeren beleid op dit vlak;</w:t>
      </w:r>
    </w:p>
    <w:p w14:paraId="604466CD" w14:textId="77777777" w:rsidR="0007212B" w:rsidRDefault="0007212B" w:rsidP="0007212B">
      <w:pPr>
        <w:pStyle w:val="Lijstalinea"/>
        <w:shd w:val="clear" w:color="auto" w:fill="auto"/>
        <w:ind w:left="709"/>
        <w:rPr>
          <w:rFonts w:ascii="Arial" w:hAnsi="Arial"/>
        </w:rPr>
      </w:pPr>
    </w:p>
    <w:p w14:paraId="3B28ABB4" w14:textId="77777777" w:rsidR="0007212B" w:rsidRPr="00BF4D90" w:rsidRDefault="0007212B" w:rsidP="0007212B">
      <w:pPr>
        <w:pStyle w:val="Lijstalinea"/>
        <w:numPr>
          <w:ilvl w:val="0"/>
          <w:numId w:val="14"/>
        </w:numPr>
        <w:shd w:val="clear" w:color="auto" w:fill="auto"/>
        <w:ind w:left="709" w:hanging="283"/>
        <w:rPr>
          <w:rFonts w:ascii="Arial" w:hAnsi="Arial"/>
        </w:rPr>
      </w:pPr>
      <w:r w:rsidRPr="30B85357">
        <w:rPr>
          <w:rFonts w:ascii="Arial" w:hAnsi="Arial"/>
        </w:rPr>
        <w:t>informatie over het aantal meldingen en een indicatie van de aard van de meldingen, de uitkomsten van de onderzoeken en de standpunten van de werkgever;</w:t>
      </w:r>
    </w:p>
    <w:p w14:paraId="224FDB14" w14:textId="77777777" w:rsidR="0007212B" w:rsidRPr="00BF4D90" w:rsidRDefault="0007212B" w:rsidP="0007212B">
      <w:pPr>
        <w:pStyle w:val="Lijstalinea"/>
        <w:ind w:left="709"/>
        <w:rPr>
          <w:rFonts w:ascii="Arial" w:hAnsi="Arial"/>
        </w:rPr>
      </w:pPr>
    </w:p>
    <w:p w14:paraId="6C945B11" w14:textId="77777777" w:rsidR="0007212B" w:rsidRPr="00BF4D90" w:rsidRDefault="0007212B" w:rsidP="0007212B">
      <w:pPr>
        <w:pStyle w:val="Lijstalinea"/>
        <w:numPr>
          <w:ilvl w:val="0"/>
          <w:numId w:val="14"/>
        </w:numPr>
        <w:shd w:val="clear" w:color="auto" w:fill="auto"/>
        <w:ind w:left="709" w:hanging="283"/>
        <w:rPr>
          <w:rFonts w:ascii="Arial" w:hAnsi="Arial"/>
        </w:rPr>
      </w:pPr>
      <w:r w:rsidRPr="30B85357">
        <w:rPr>
          <w:rFonts w:ascii="Arial" w:hAnsi="Arial"/>
        </w:rPr>
        <w:t>algemene informatie over eventuele ervaringen met het tegengaan van benadeling van de melder; en</w:t>
      </w:r>
    </w:p>
    <w:p w14:paraId="12767BFC" w14:textId="77777777" w:rsidR="0007212B" w:rsidRPr="00BF4D90" w:rsidRDefault="0007212B" w:rsidP="0007212B">
      <w:pPr>
        <w:pStyle w:val="Lijstalinea"/>
        <w:rPr>
          <w:rFonts w:ascii="Arial" w:hAnsi="Arial"/>
        </w:rPr>
      </w:pPr>
    </w:p>
    <w:p w14:paraId="667F4018" w14:textId="77777777" w:rsidR="0007212B" w:rsidRPr="00BF4D90" w:rsidRDefault="0007212B" w:rsidP="0007212B">
      <w:pPr>
        <w:pStyle w:val="Lijstalinea"/>
        <w:numPr>
          <w:ilvl w:val="0"/>
          <w:numId w:val="14"/>
        </w:numPr>
        <w:shd w:val="clear" w:color="auto" w:fill="auto"/>
        <w:ind w:left="709" w:hanging="283"/>
        <w:rPr>
          <w:rFonts w:ascii="Arial" w:hAnsi="Arial"/>
        </w:rPr>
      </w:pPr>
      <w:r w:rsidRPr="30B85357">
        <w:rPr>
          <w:rFonts w:ascii="Arial" w:hAnsi="Arial"/>
        </w:rPr>
        <w:t>informatie over het aantal verzoeken om onderzoek naar benadeling in verband met het doen van een melding, een indicatie van de uitkomsten van de onderzoeken en de standpunten van de werkgever.</w:t>
      </w:r>
    </w:p>
    <w:p w14:paraId="3ACAD8D9" w14:textId="77777777" w:rsidR="0007212B" w:rsidRPr="00BF4D90" w:rsidRDefault="0007212B" w:rsidP="0007212B">
      <w:pPr>
        <w:rPr>
          <w:rFonts w:ascii="Arial" w:hAnsi="Arial"/>
        </w:rPr>
      </w:pPr>
    </w:p>
    <w:p w14:paraId="12EDC78A" w14:textId="77777777" w:rsidR="0007212B" w:rsidRPr="00BF4D90" w:rsidRDefault="0007212B" w:rsidP="0007212B">
      <w:pPr>
        <w:pStyle w:val="Lijstalinea"/>
        <w:numPr>
          <w:ilvl w:val="0"/>
          <w:numId w:val="13"/>
        </w:numPr>
        <w:shd w:val="clear" w:color="auto" w:fill="auto"/>
        <w:ind w:left="426" w:hanging="426"/>
        <w:rPr>
          <w:rFonts w:ascii="Arial" w:hAnsi="Arial"/>
        </w:rPr>
      </w:pPr>
      <w:r w:rsidRPr="00BF4D90">
        <w:rPr>
          <w:rFonts w:ascii="Arial" w:hAnsi="Arial"/>
        </w:rPr>
        <w:t>De werkgever stuurt de rapportage ter bespreking aan de ondernemingsraad.</w:t>
      </w:r>
    </w:p>
    <w:p w14:paraId="470CB048" w14:textId="77777777" w:rsidR="0007212B" w:rsidRPr="00BF4D90" w:rsidRDefault="0007212B" w:rsidP="0007212B">
      <w:pPr>
        <w:rPr>
          <w:rFonts w:ascii="Arial" w:hAnsi="Arial"/>
        </w:rPr>
      </w:pPr>
    </w:p>
    <w:p w14:paraId="4CD38802" w14:textId="77777777" w:rsidR="0007212B" w:rsidRPr="00BF4D90" w:rsidRDefault="0007212B" w:rsidP="0007212B">
      <w:pPr>
        <w:rPr>
          <w:rFonts w:ascii="Arial" w:hAnsi="Arial"/>
        </w:rPr>
      </w:pPr>
    </w:p>
    <w:p w14:paraId="6A158400" w14:textId="77777777" w:rsidR="0007212B" w:rsidRPr="00BF4D90" w:rsidRDefault="0007212B" w:rsidP="0007212B">
      <w:pPr>
        <w:rPr>
          <w:rFonts w:ascii="Arial" w:hAnsi="Arial"/>
          <w:b/>
        </w:rPr>
      </w:pPr>
      <w:r w:rsidRPr="00BF4D90">
        <w:rPr>
          <w:rFonts w:ascii="Arial" w:hAnsi="Arial"/>
          <w:b/>
        </w:rPr>
        <w:t>Artikel 13</w:t>
      </w:r>
      <w:r w:rsidRPr="00BF4D90">
        <w:rPr>
          <w:rFonts w:ascii="Arial" w:hAnsi="Arial"/>
          <w:b/>
        </w:rPr>
        <w:tab/>
        <w:t xml:space="preserve">Intrekking regeling en inwerkingtreding regeling </w:t>
      </w:r>
    </w:p>
    <w:p w14:paraId="5675D495" w14:textId="77777777" w:rsidR="0007212B" w:rsidRPr="00BF4D90" w:rsidRDefault="0007212B" w:rsidP="0007212B">
      <w:pPr>
        <w:rPr>
          <w:rFonts w:ascii="Arial" w:hAnsi="Arial"/>
        </w:rPr>
      </w:pPr>
    </w:p>
    <w:p w14:paraId="01693724" w14:textId="77777777" w:rsidR="0007212B" w:rsidRPr="00BF4D90" w:rsidRDefault="0007212B" w:rsidP="0007212B">
      <w:pPr>
        <w:rPr>
          <w:rFonts w:ascii="Arial" w:hAnsi="Arial"/>
        </w:rPr>
      </w:pPr>
      <w:r w:rsidRPr="00BF4D90">
        <w:rPr>
          <w:rFonts w:ascii="Arial" w:hAnsi="Arial"/>
        </w:rPr>
        <w:t xml:space="preserve">De regeling </w:t>
      </w:r>
      <w:r w:rsidRPr="00BF4D90">
        <w:rPr>
          <w:rFonts w:ascii="Arial" w:hAnsi="Arial"/>
          <w:color w:val="FF0000"/>
        </w:rPr>
        <w:t>(citeertitel oude Regeling melden vermoeden misstand)</w:t>
      </w:r>
      <w:r w:rsidRPr="00BF4D90">
        <w:rPr>
          <w:rFonts w:ascii="Arial" w:hAnsi="Arial"/>
        </w:rPr>
        <w:t xml:space="preserve"> van </w:t>
      </w:r>
      <w:r w:rsidRPr="00BF4D90">
        <w:rPr>
          <w:rFonts w:ascii="Arial" w:hAnsi="Arial"/>
          <w:color w:val="FF0000"/>
        </w:rPr>
        <w:t xml:space="preserve">(naam organisatie) </w:t>
      </w:r>
      <w:r w:rsidRPr="00BF4D90">
        <w:rPr>
          <w:rFonts w:ascii="Arial" w:hAnsi="Arial"/>
        </w:rPr>
        <w:t xml:space="preserve">wordt ingetrokken. </w:t>
      </w:r>
    </w:p>
    <w:p w14:paraId="3C751FD8" w14:textId="77777777" w:rsidR="0007212B" w:rsidRPr="00BF4D90" w:rsidRDefault="0007212B" w:rsidP="0007212B">
      <w:pPr>
        <w:rPr>
          <w:rFonts w:ascii="Arial" w:hAnsi="Arial"/>
        </w:rPr>
      </w:pPr>
    </w:p>
    <w:p w14:paraId="74536B0C" w14:textId="77777777" w:rsidR="0007212B" w:rsidRPr="00BF4D90" w:rsidRDefault="0007212B" w:rsidP="0007212B">
      <w:pPr>
        <w:rPr>
          <w:rFonts w:ascii="Arial" w:hAnsi="Arial"/>
        </w:rPr>
      </w:pPr>
      <w:r w:rsidRPr="00BF4D90">
        <w:rPr>
          <w:rFonts w:ascii="Arial" w:hAnsi="Arial"/>
        </w:rPr>
        <w:t>Deze regeling treedt in werking op (</w:t>
      </w:r>
      <w:r w:rsidRPr="00BF4D90">
        <w:rPr>
          <w:rFonts w:ascii="Arial" w:hAnsi="Arial"/>
          <w:color w:val="FF0000"/>
        </w:rPr>
        <w:t>datum</w:t>
      </w:r>
      <w:r w:rsidRPr="00BF4D90">
        <w:rPr>
          <w:rFonts w:ascii="Arial" w:hAnsi="Arial"/>
        </w:rPr>
        <w:t>).</w:t>
      </w:r>
    </w:p>
    <w:p w14:paraId="3F3E9EE6" w14:textId="77777777" w:rsidR="0007212B" w:rsidRPr="00BF4D90" w:rsidRDefault="0007212B" w:rsidP="0007212B">
      <w:pPr>
        <w:rPr>
          <w:rFonts w:ascii="Arial" w:hAnsi="Arial"/>
        </w:rPr>
      </w:pPr>
    </w:p>
    <w:p w14:paraId="6062BAFD" w14:textId="77777777" w:rsidR="0007212B" w:rsidRPr="00BF4D90" w:rsidRDefault="0007212B" w:rsidP="0007212B">
      <w:pPr>
        <w:rPr>
          <w:rFonts w:ascii="Arial" w:hAnsi="Arial"/>
        </w:rPr>
      </w:pPr>
      <w:r w:rsidRPr="00BF4D90">
        <w:rPr>
          <w:rFonts w:ascii="Arial" w:hAnsi="Arial"/>
        </w:rPr>
        <w:t>Ondertekening:</w:t>
      </w:r>
    </w:p>
    <w:p w14:paraId="46AC6928" w14:textId="77777777" w:rsidR="0007212B" w:rsidRPr="00BF4D90" w:rsidRDefault="0007212B" w:rsidP="0007212B">
      <w:pPr>
        <w:rPr>
          <w:rFonts w:ascii="Arial" w:hAnsi="Arial"/>
        </w:rPr>
      </w:pPr>
    </w:p>
    <w:p w14:paraId="5F4AF6ED" w14:textId="77777777" w:rsidR="0007212B" w:rsidRDefault="0007212B" w:rsidP="0007212B">
      <w:pPr>
        <w:rPr>
          <w:rFonts w:ascii="Arial" w:hAnsi="Arial"/>
        </w:rPr>
      </w:pPr>
      <w:r w:rsidRPr="00BF4D90">
        <w:rPr>
          <w:rFonts w:ascii="Arial" w:hAnsi="Arial"/>
        </w:rPr>
        <w:t>…. (naam)</w:t>
      </w:r>
      <w:r>
        <w:tab/>
      </w:r>
      <w:r>
        <w:tab/>
      </w:r>
      <w:r w:rsidRPr="00BF4D90">
        <w:rPr>
          <w:rFonts w:ascii="Arial" w:hAnsi="Arial"/>
        </w:rPr>
        <w:t>…. (functie)</w:t>
      </w:r>
    </w:p>
    <w:p w14:paraId="63174929" w14:textId="5F4896F3" w:rsidR="004F0200" w:rsidRPr="00BF4D90" w:rsidRDefault="004F0200" w:rsidP="000D1A39">
      <w:pPr>
        <w:shd w:val="clear" w:color="auto" w:fill="auto"/>
        <w:spacing w:after="160" w:line="259" w:lineRule="auto"/>
        <w:rPr>
          <w:rFonts w:ascii="Arial" w:hAnsi="Arial"/>
          <w:shd w:val="clear" w:color="auto" w:fill="FFFFFF"/>
        </w:rPr>
      </w:pPr>
    </w:p>
    <w:sectPr w:rsidR="004F0200" w:rsidRPr="00BF4D90" w:rsidSect="00B97F7C">
      <w:footerReference w:type="default" r:id="rId1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4926B" w14:textId="77777777" w:rsidR="00B97F7C" w:rsidRDefault="00B97F7C" w:rsidP="004C13DF">
      <w:r>
        <w:separator/>
      </w:r>
    </w:p>
    <w:p w14:paraId="5A2206DC" w14:textId="77777777" w:rsidR="00B97F7C" w:rsidRDefault="00B97F7C"/>
    <w:p w14:paraId="666E06A7" w14:textId="77777777" w:rsidR="00B97F7C" w:rsidRDefault="00B97F7C"/>
  </w:endnote>
  <w:endnote w:type="continuationSeparator" w:id="0">
    <w:p w14:paraId="3AD061EC" w14:textId="77777777" w:rsidR="00B97F7C" w:rsidRDefault="00B97F7C" w:rsidP="004C13DF">
      <w:r>
        <w:continuationSeparator/>
      </w:r>
    </w:p>
    <w:p w14:paraId="67496510" w14:textId="77777777" w:rsidR="00B97F7C" w:rsidRDefault="00B97F7C"/>
    <w:p w14:paraId="05B6F7D9" w14:textId="77777777" w:rsidR="00B97F7C" w:rsidRDefault="00B97F7C"/>
  </w:endnote>
  <w:endnote w:type="continuationNotice" w:id="1">
    <w:p w14:paraId="0C238081" w14:textId="77777777" w:rsidR="00B97F7C" w:rsidRDefault="00B97F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9543202"/>
      <w:docPartObj>
        <w:docPartGallery w:val="Page Numbers (Bottom of Page)"/>
        <w:docPartUnique/>
      </w:docPartObj>
    </w:sdtPr>
    <w:sdtEndPr/>
    <w:sdtContent>
      <w:p w14:paraId="10E920EC" w14:textId="62538F6F" w:rsidR="001C5F53" w:rsidRDefault="001C5F53">
        <w:pPr>
          <w:pStyle w:val="Voettekst"/>
          <w:jc w:val="right"/>
        </w:pPr>
        <w:r>
          <w:fldChar w:fldCharType="begin"/>
        </w:r>
        <w:r>
          <w:instrText>PAGE   \* MERGEFORMAT</w:instrText>
        </w:r>
        <w:r>
          <w:fldChar w:fldCharType="separate"/>
        </w:r>
        <w:r>
          <w:t>2</w:t>
        </w:r>
        <w:r>
          <w:fldChar w:fldCharType="end"/>
        </w:r>
      </w:p>
    </w:sdtContent>
  </w:sdt>
  <w:p w14:paraId="412F5E0E" w14:textId="50AB4778" w:rsidR="008D18F0" w:rsidRDefault="008D18F0" w:rsidP="00E41BB8">
    <w:pPr>
      <w:pStyle w:val="Voettekst"/>
      <w:jc w:val="right"/>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80170" w14:textId="77777777" w:rsidR="00B97F7C" w:rsidRDefault="00B97F7C" w:rsidP="004C13DF">
      <w:r>
        <w:separator/>
      </w:r>
    </w:p>
    <w:p w14:paraId="0B8BEC0C" w14:textId="77777777" w:rsidR="00B97F7C" w:rsidRDefault="00B97F7C"/>
    <w:p w14:paraId="11EB5158" w14:textId="77777777" w:rsidR="00B97F7C" w:rsidRDefault="00B97F7C"/>
  </w:footnote>
  <w:footnote w:type="continuationSeparator" w:id="0">
    <w:p w14:paraId="064E3C85" w14:textId="77777777" w:rsidR="00B97F7C" w:rsidRDefault="00B97F7C" w:rsidP="004C13DF">
      <w:r>
        <w:continuationSeparator/>
      </w:r>
    </w:p>
    <w:p w14:paraId="027480FA" w14:textId="77777777" w:rsidR="00B97F7C" w:rsidRDefault="00B97F7C"/>
    <w:p w14:paraId="4A84B54F" w14:textId="77777777" w:rsidR="00B97F7C" w:rsidRDefault="00B97F7C"/>
  </w:footnote>
  <w:footnote w:type="continuationNotice" w:id="1">
    <w:p w14:paraId="26DB437A" w14:textId="77777777" w:rsidR="00B97F7C" w:rsidRDefault="00B97F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12F8"/>
    <w:multiLevelType w:val="hybridMultilevel"/>
    <w:tmpl w:val="D576AB8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04B71C20"/>
    <w:multiLevelType w:val="hybridMultilevel"/>
    <w:tmpl w:val="6486EA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39660B"/>
    <w:multiLevelType w:val="hybridMultilevel"/>
    <w:tmpl w:val="1632C6EE"/>
    <w:lvl w:ilvl="0" w:tplc="BB065332">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B667572"/>
    <w:multiLevelType w:val="hybridMultilevel"/>
    <w:tmpl w:val="47C6D1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C6C37EF"/>
    <w:multiLevelType w:val="hybridMultilevel"/>
    <w:tmpl w:val="0A56E28A"/>
    <w:lvl w:ilvl="0" w:tplc="7D7C9522">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D8B4A62"/>
    <w:multiLevelType w:val="hybridMultilevel"/>
    <w:tmpl w:val="A9D60B30"/>
    <w:lvl w:ilvl="0" w:tplc="04130019">
      <w:start w:val="1"/>
      <w:numFmt w:val="lowerLetter"/>
      <w:lvlText w:val="%1."/>
      <w:lvlJc w:val="lef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6" w15:restartNumberingAfterBreak="0">
    <w:nsid w:val="0DF23353"/>
    <w:multiLevelType w:val="hybridMultilevel"/>
    <w:tmpl w:val="578E4606"/>
    <w:lvl w:ilvl="0" w:tplc="B706EEA0">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E1E51F1"/>
    <w:multiLevelType w:val="hybridMultilevel"/>
    <w:tmpl w:val="0A18B7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0EB85836"/>
    <w:multiLevelType w:val="hybridMultilevel"/>
    <w:tmpl w:val="EE7EEECE"/>
    <w:lvl w:ilvl="0" w:tplc="A5B6CDA6">
      <w:start w:val="1"/>
      <w:numFmt w:val="lowerLetter"/>
      <w:lvlText w:val="%1."/>
      <w:lvlJc w:val="left"/>
      <w:pPr>
        <w:ind w:left="1692" w:hanging="705"/>
      </w:pPr>
      <w:rPr>
        <w:rFonts w:hint="default"/>
      </w:rPr>
    </w:lvl>
    <w:lvl w:ilvl="1" w:tplc="04130019" w:tentative="1">
      <w:start w:val="1"/>
      <w:numFmt w:val="lowerLetter"/>
      <w:lvlText w:val="%2."/>
      <w:lvlJc w:val="left"/>
      <w:pPr>
        <w:ind w:left="2067" w:hanging="360"/>
      </w:pPr>
    </w:lvl>
    <w:lvl w:ilvl="2" w:tplc="0413001B" w:tentative="1">
      <w:start w:val="1"/>
      <w:numFmt w:val="lowerRoman"/>
      <w:lvlText w:val="%3."/>
      <w:lvlJc w:val="right"/>
      <w:pPr>
        <w:ind w:left="2787" w:hanging="180"/>
      </w:pPr>
    </w:lvl>
    <w:lvl w:ilvl="3" w:tplc="0413000F" w:tentative="1">
      <w:start w:val="1"/>
      <w:numFmt w:val="decimal"/>
      <w:lvlText w:val="%4."/>
      <w:lvlJc w:val="left"/>
      <w:pPr>
        <w:ind w:left="3507" w:hanging="360"/>
      </w:pPr>
    </w:lvl>
    <w:lvl w:ilvl="4" w:tplc="04130019" w:tentative="1">
      <w:start w:val="1"/>
      <w:numFmt w:val="lowerLetter"/>
      <w:lvlText w:val="%5."/>
      <w:lvlJc w:val="left"/>
      <w:pPr>
        <w:ind w:left="4227" w:hanging="360"/>
      </w:pPr>
    </w:lvl>
    <w:lvl w:ilvl="5" w:tplc="0413001B" w:tentative="1">
      <w:start w:val="1"/>
      <w:numFmt w:val="lowerRoman"/>
      <w:lvlText w:val="%6."/>
      <w:lvlJc w:val="right"/>
      <w:pPr>
        <w:ind w:left="4947" w:hanging="180"/>
      </w:pPr>
    </w:lvl>
    <w:lvl w:ilvl="6" w:tplc="0413000F" w:tentative="1">
      <w:start w:val="1"/>
      <w:numFmt w:val="decimal"/>
      <w:lvlText w:val="%7."/>
      <w:lvlJc w:val="left"/>
      <w:pPr>
        <w:ind w:left="5667" w:hanging="360"/>
      </w:pPr>
    </w:lvl>
    <w:lvl w:ilvl="7" w:tplc="04130019" w:tentative="1">
      <w:start w:val="1"/>
      <w:numFmt w:val="lowerLetter"/>
      <w:lvlText w:val="%8."/>
      <w:lvlJc w:val="left"/>
      <w:pPr>
        <w:ind w:left="6387" w:hanging="360"/>
      </w:pPr>
    </w:lvl>
    <w:lvl w:ilvl="8" w:tplc="0413001B" w:tentative="1">
      <w:start w:val="1"/>
      <w:numFmt w:val="lowerRoman"/>
      <w:lvlText w:val="%9."/>
      <w:lvlJc w:val="right"/>
      <w:pPr>
        <w:ind w:left="7107" w:hanging="180"/>
      </w:pPr>
    </w:lvl>
  </w:abstractNum>
  <w:abstractNum w:abstractNumId="9" w15:restartNumberingAfterBreak="0">
    <w:nsid w:val="1330582C"/>
    <w:multiLevelType w:val="hybridMultilevel"/>
    <w:tmpl w:val="922C4676"/>
    <w:lvl w:ilvl="0" w:tplc="04130019">
      <w:start w:val="1"/>
      <w:numFmt w:val="lowerLetter"/>
      <w:lvlText w:val="%1."/>
      <w:lvlJc w:val="lef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10" w15:restartNumberingAfterBreak="0">
    <w:nsid w:val="17654185"/>
    <w:multiLevelType w:val="hybridMultilevel"/>
    <w:tmpl w:val="4A0AE22E"/>
    <w:lvl w:ilvl="0" w:tplc="E89086BA">
      <w:start w:val="1"/>
      <w:numFmt w:val="lowerLetter"/>
      <w:lvlText w:val="%1."/>
      <w:lvlJc w:val="left"/>
      <w:pPr>
        <w:ind w:left="1146" w:hanging="360"/>
      </w:pPr>
      <w:rPr>
        <w:b w:val="0"/>
        <w:bCs/>
      </w:r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11" w15:restartNumberingAfterBreak="0">
    <w:nsid w:val="18372598"/>
    <w:multiLevelType w:val="hybridMultilevel"/>
    <w:tmpl w:val="D9ECBABC"/>
    <w:lvl w:ilvl="0" w:tplc="04130019">
      <w:start w:val="1"/>
      <w:numFmt w:val="lowerLetter"/>
      <w:lvlText w:val="%1."/>
      <w:lvlJc w:val="left"/>
      <w:pPr>
        <w:ind w:left="1200" w:hanging="360"/>
      </w:pPr>
    </w:lvl>
    <w:lvl w:ilvl="1" w:tplc="04130019" w:tentative="1">
      <w:start w:val="1"/>
      <w:numFmt w:val="lowerLetter"/>
      <w:lvlText w:val="%2."/>
      <w:lvlJc w:val="left"/>
      <w:pPr>
        <w:ind w:left="1920" w:hanging="360"/>
      </w:pPr>
    </w:lvl>
    <w:lvl w:ilvl="2" w:tplc="0413001B" w:tentative="1">
      <w:start w:val="1"/>
      <w:numFmt w:val="lowerRoman"/>
      <w:lvlText w:val="%3."/>
      <w:lvlJc w:val="right"/>
      <w:pPr>
        <w:ind w:left="2640" w:hanging="180"/>
      </w:pPr>
    </w:lvl>
    <w:lvl w:ilvl="3" w:tplc="0413000F" w:tentative="1">
      <w:start w:val="1"/>
      <w:numFmt w:val="decimal"/>
      <w:lvlText w:val="%4."/>
      <w:lvlJc w:val="left"/>
      <w:pPr>
        <w:ind w:left="3360" w:hanging="360"/>
      </w:pPr>
    </w:lvl>
    <w:lvl w:ilvl="4" w:tplc="04130019" w:tentative="1">
      <w:start w:val="1"/>
      <w:numFmt w:val="lowerLetter"/>
      <w:lvlText w:val="%5."/>
      <w:lvlJc w:val="left"/>
      <w:pPr>
        <w:ind w:left="4080" w:hanging="360"/>
      </w:pPr>
    </w:lvl>
    <w:lvl w:ilvl="5" w:tplc="0413001B" w:tentative="1">
      <w:start w:val="1"/>
      <w:numFmt w:val="lowerRoman"/>
      <w:lvlText w:val="%6."/>
      <w:lvlJc w:val="right"/>
      <w:pPr>
        <w:ind w:left="4800" w:hanging="180"/>
      </w:pPr>
    </w:lvl>
    <w:lvl w:ilvl="6" w:tplc="0413000F" w:tentative="1">
      <w:start w:val="1"/>
      <w:numFmt w:val="decimal"/>
      <w:lvlText w:val="%7."/>
      <w:lvlJc w:val="left"/>
      <w:pPr>
        <w:ind w:left="5520" w:hanging="360"/>
      </w:pPr>
    </w:lvl>
    <w:lvl w:ilvl="7" w:tplc="04130019" w:tentative="1">
      <w:start w:val="1"/>
      <w:numFmt w:val="lowerLetter"/>
      <w:lvlText w:val="%8."/>
      <w:lvlJc w:val="left"/>
      <w:pPr>
        <w:ind w:left="6240" w:hanging="360"/>
      </w:pPr>
    </w:lvl>
    <w:lvl w:ilvl="8" w:tplc="0413001B" w:tentative="1">
      <w:start w:val="1"/>
      <w:numFmt w:val="lowerRoman"/>
      <w:lvlText w:val="%9."/>
      <w:lvlJc w:val="right"/>
      <w:pPr>
        <w:ind w:left="6960" w:hanging="180"/>
      </w:pPr>
    </w:lvl>
  </w:abstractNum>
  <w:abstractNum w:abstractNumId="12" w15:restartNumberingAfterBreak="0">
    <w:nsid w:val="190C24B1"/>
    <w:multiLevelType w:val="hybridMultilevel"/>
    <w:tmpl w:val="B12EE95A"/>
    <w:lvl w:ilvl="0" w:tplc="0413001B">
      <w:start w:val="1"/>
      <w:numFmt w:val="lowerRoman"/>
      <w:lvlText w:val="%1."/>
      <w:lvlJc w:val="right"/>
      <w:pPr>
        <w:ind w:left="1866" w:hanging="360"/>
      </w:pPr>
    </w:lvl>
    <w:lvl w:ilvl="1" w:tplc="04130019" w:tentative="1">
      <w:start w:val="1"/>
      <w:numFmt w:val="lowerLetter"/>
      <w:lvlText w:val="%2."/>
      <w:lvlJc w:val="left"/>
      <w:pPr>
        <w:ind w:left="2586" w:hanging="360"/>
      </w:pPr>
    </w:lvl>
    <w:lvl w:ilvl="2" w:tplc="0413001B" w:tentative="1">
      <w:start w:val="1"/>
      <w:numFmt w:val="lowerRoman"/>
      <w:lvlText w:val="%3."/>
      <w:lvlJc w:val="right"/>
      <w:pPr>
        <w:ind w:left="3306" w:hanging="180"/>
      </w:pPr>
    </w:lvl>
    <w:lvl w:ilvl="3" w:tplc="0413000F" w:tentative="1">
      <w:start w:val="1"/>
      <w:numFmt w:val="decimal"/>
      <w:lvlText w:val="%4."/>
      <w:lvlJc w:val="left"/>
      <w:pPr>
        <w:ind w:left="4026" w:hanging="360"/>
      </w:pPr>
    </w:lvl>
    <w:lvl w:ilvl="4" w:tplc="04130019" w:tentative="1">
      <w:start w:val="1"/>
      <w:numFmt w:val="lowerLetter"/>
      <w:lvlText w:val="%5."/>
      <w:lvlJc w:val="left"/>
      <w:pPr>
        <w:ind w:left="4746" w:hanging="360"/>
      </w:pPr>
    </w:lvl>
    <w:lvl w:ilvl="5" w:tplc="0413001B" w:tentative="1">
      <w:start w:val="1"/>
      <w:numFmt w:val="lowerRoman"/>
      <w:lvlText w:val="%6."/>
      <w:lvlJc w:val="right"/>
      <w:pPr>
        <w:ind w:left="5466" w:hanging="180"/>
      </w:pPr>
    </w:lvl>
    <w:lvl w:ilvl="6" w:tplc="0413000F" w:tentative="1">
      <w:start w:val="1"/>
      <w:numFmt w:val="decimal"/>
      <w:lvlText w:val="%7."/>
      <w:lvlJc w:val="left"/>
      <w:pPr>
        <w:ind w:left="6186" w:hanging="360"/>
      </w:pPr>
    </w:lvl>
    <w:lvl w:ilvl="7" w:tplc="04130019" w:tentative="1">
      <w:start w:val="1"/>
      <w:numFmt w:val="lowerLetter"/>
      <w:lvlText w:val="%8."/>
      <w:lvlJc w:val="left"/>
      <w:pPr>
        <w:ind w:left="6906" w:hanging="360"/>
      </w:pPr>
    </w:lvl>
    <w:lvl w:ilvl="8" w:tplc="0413001B" w:tentative="1">
      <w:start w:val="1"/>
      <w:numFmt w:val="lowerRoman"/>
      <w:lvlText w:val="%9."/>
      <w:lvlJc w:val="right"/>
      <w:pPr>
        <w:ind w:left="7626" w:hanging="180"/>
      </w:pPr>
    </w:lvl>
  </w:abstractNum>
  <w:abstractNum w:abstractNumId="13" w15:restartNumberingAfterBreak="0">
    <w:nsid w:val="1C843804"/>
    <w:multiLevelType w:val="hybridMultilevel"/>
    <w:tmpl w:val="56DCC210"/>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1CE06D6D"/>
    <w:multiLevelType w:val="hybridMultilevel"/>
    <w:tmpl w:val="DF4C1B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E1C4A2A"/>
    <w:multiLevelType w:val="hybridMultilevel"/>
    <w:tmpl w:val="817AB846"/>
    <w:lvl w:ilvl="0" w:tplc="C372A4C4">
      <w:start w:val="1"/>
      <w:numFmt w:val="lowerLetter"/>
      <w:lvlText w:val="%1."/>
      <w:lvlJc w:val="left"/>
      <w:pPr>
        <w:ind w:left="1405" w:hanging="705"/>
      </w:pPr>
      <w:rPr>
        <w:rFonts w:hint="default"/>
      </w:rPr>
    </w:lvl>
    <w:lvl w:ilvl="1" w:tplc="04130019" w:tentative="1">
      <w:start w:val="1"/>
      <w:numFmt w:val="lowerLetter"/>
      <w:lvlText w:val="%2."/>
      <w:lvlJc w:val="left"/>
      <w:pPr>
        <w:ind w:left="1780" w:hanging="360"/>
      </w:pPr>
    </w:lvl>
    <w:lvl w:ilvl="2" w:tplc="0413001B" w:tentative="1">
      <w:start w:val="1"/>
      <w:numFmt w:val="lowerRoman"/>
      <w:lvlText w:val="%3."/>
      <w:lvlJc w:val="right"/>
      <w:pPr>
        <w:ind w:left="2500" w:hanging="180"/>
      </w:pPr>
    </w:lvl>
    <w:lvl w:ilvl="3" w:tplc="0413000F" w:tentative="1">
      <w:start w:val="1"/>
      <w:numFmt w:val="decimal"/>
      <w:lvlText w:val="%4."/>
      <w:lvlJc w:val="left"/>
      <w:pPr>
        <w:ind w:left="3220" w:hanging="360"/>
      </w:pPr>
    </w:lvl>
    <w:lvl w:ilvl="4" w:tplc="04130019" w:tentative="1">
      <w:start w:val="1"/>
      <w:numFmt w:val="lowerLetter"/>
      <w:lvlText w:val="%5."/>
      <w:lvlJc w:val="left"/>
      <w:pPr>
        <w:ind w:left="3940" w:hanging="360"/>
      </w:pPr>
    </w:lvl>
    <w:lvl w:ilvl="5" w:tplc="0413001B" w:tentative="1">
      <w:start w:val="1"/>
      <w:numFmt w:val="lowerRoman"/>
      <w:lvlText w:val="%6."/>
      <w:lvlJc w:val="right"/>
      <w:pPr>
        <w:ind w:left="4660" w:hanging="180"/>
      </w:pPr>
    </w:lvl>
    <w:lvl w:ilvl="6" w:tplc="0413000F" w:tentative="1">
      <w:start w:val="1"/>
      <w:numFmt w:val="decimal"/>
      <w:lvlText w:val="%7."/>
      <w:lvlJc w:val="left"/>
      <w:pPr>
        <w:ind w:left="5380" w:hanging="360"/>
      </w:pPr>
    </w:lvl>
    <w:lvl w:ilvl="7" w:tplc="04130019" w:tentative="1">
      <w:start w:val="1"/>
      <w:numFmt w:val="lowerLetter"/>
      <w:lvlText w:val="%8."/>
      <w:lvlJc w:val="left"/>
      <w:pPr>
        <w:ind w:left="6100" w:hanging="360"/>
      </w:pPr>
    </w:lvl>
    <w:lvl w:ilvl="8" w:tplc="0413001B" w:tentative="1">
      <w:start w:val="1"/>
      <w:numFmt w:val="lowerRoman"/>
      <w:lvlText w:val="%9."/>
      <w:lvlJc w:val="right"/>
      <w:pPr>
        <w:ind w:left="6820" w:hanging="180"/>
      </w:pPr>
    </w:lvl>
  </w:abstractNum>
  <w:abstractNum w:abstractNumId="16" w15:restartNumberingAfterBreak="0">
    <w:nsid w:val="1F970B11"/>
    <w:multiLevelType w:val="hybridMultilevel"/>
    <w:tmpl w:val="1AD6D818"/>
    <w:lvl w:ilvl="0" w:tplc="04130019">
      <w:start w:val="1"/>
      <w:numFmt w:val="lowerLetter"/>
      <w:lvlText w:val="%1."/>
      <w:lvlJc w:val="left"/>
      <w:pPr>
        <w:ind w:left="720" w:hanging="360"/>
      </w:pPr>
      <w:rPr>
        <w:rFonts w:hint="default"/>
      </w:rPr>
    </w:lvl>
    <w:lvl w:ilvl="1" w:tplc="0413000F">
      <w:start w:val="1"/>
      <w:numFmt w:val="decimal"/>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9">
      <w:start w:val="1"/>
      <w:numFmt w:val="lowerLetter"/>
      <w:lvlText w:val="%6."/>
      <w:lvlJc w:val="left"/>
      <w:pPr>
        <w:ind w:left="4716"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5392952"/>
    <w:multiLevelType w:val="multilevel"/>
    <w:tmpl w:val="B76AF0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6123BB2"/>
    <w:multiLevelType w:val="hybridMultilevel"/>
    <w:tmpl w:val="7646F4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C6C5D0A"/>
    <w:multiLevelType w:val="hybridMultilevel"/>
    <w:tmpl w:val="365CC91E"/>
    <w:lvl w:ilvl="0" w:tplc="DB40C1D2">
      <w:start w:val="1"/>
      <w:numFmt w:val="lowerLetter"/>
      <w:lvlText w:val="%1."/>
      <w:lvlJc w:val="left"/>
      <w:pPr>
        <w:ind w:left="120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25A7187"/>
    <w:multiLevelType w:val="hybridMultilevel"/>
    <w:tmpl w:val="13EA407E"/>
    <w:lvl w:ilvl="0" w:tplc="04130001">
      <w:start w:val="1"/>
      <w:numFmt w:val="bullet"/>
      <w:lvlText w:val=""/>
      <w:lvlJc w:val="left"/>
      <w:pPr>
        <w:ind w:left="784" w:hanging="360"/>
      </w:pPr>
      <w:rPr>
        <w:rFonts w:ascii="Symbol" w:hAnsi="Symbol" w:hint="default"/>
      </w:rPr>
    </w:lvl>
    <w:lvl w:ilvl="1" w:tplc="04130003" w:tentative="1">
      <w:start w:val="1"/>
      <w:numFmt w:val="bullet"/>
      <w:lvlText w:val="o"/>
      <w:lvlJc w:val="left"/>
      <w:pPr>
        <w:ind w:left="1504" w:hanging="360"/>
      </w:pPr>
      <w:rPr>
        <w:rFonts w:ascii="Courier New" w:hAnsi="Courier New" w:cs="Courier New" w:hint="default"/>
      </w:rPr>
    </w:lvl>
    <w:lvl w:ilvl="2" w:tplc="04130005" w:tentative="1">
      <w:start w:val="1"/>
      <w:numFmt w:val="bullet"/>
      <w:lvlText w:val=""/>
      <w:lvlJc w:val="left"/>
      <w:pPr>
        <w:ind w:left="2224" w:hanging="360"/>
      </w:pPr>
      <w:rPr>
        <w:rFonts w:ascii="Wingdings" w:hAnsi="Wingdings" w:hint="default"/>
      </w:rPr>
    </w:lvl>
    <w:lvl w:ilvl="3" w:tplc="04130001" w:tentative="1">
      <w:start w:val="1"/>
      <w:numFmt w:val="bullet"/>
      <w:lvlText w:val=""/>
      <w:lvlJc w:val="left"/>
      <w:pPr>
        <w:ind w:left="2944" w:hanging="360"/>
      </w:pPr>
      <w:rPr>
        <w:rFonts w:ascii="Symbol" w:hAnsi="Symbol" w:hint="default"/>
      </w:rPr>
    </w:lvl>
    <w:lvl w:ilvl="4" w:tplc="04130003" w:tentative="1">
      <w:start w:val="1"/>
      <w:numFmt w:val="bullet"/>
      <w:lvlText w:val="o"/>
      <w:lvlJc w:val="left"/>
      <w:pPr>
        <w:ind w:left="3664" w:hanging="360"/>
      </w:pPr>
      <w:rPr>
        <w:rFonts w:ascii="Courier New" w:hAnsi="Courier New" w:cs="Courier New" w:hint="default"/>
      </w:rPr>
    </w:lvl>
    <w:lvl w:ilvl="5" w:tplc="04130005" w:tentative="1">
      <w:start w:val="1"/>
      <w:numFmt w:val="bullet"/>
      <w:lvlText w:val=""/>
      <w:lvlJc w:val="left"/>
      <w:pPr>
        <w:ind w:left="4384" w:hanging="360"/>
      </w:pPr>
      <w:rPr>
        <w:rFonts w:ascii="Wingdings" w:hAnsi="Wingdings" w:hint="default"/>
      </w:rPr>
    </w:lvl>
    <w:lvl w:ilvl="6" w:tplc="04130001" w:tentative="1">
      <w:start w:val="1"/>
      <w:numFmt w:val="bullet"/>
      <w:lvlText w:val=""/>
      <w:lvlJc w:val="left"/>
      <w:pPr>
        <w:ind w:left="5104" w:hanging="360"/>
      </w:pPr>
      <w:rPr>
        <w:rFonts w:ascii="Symbol" w:hAnsi="Symbol" w:hint="default"/>
      </w:rPr>
    </w:lvl>
    <w:lvl w:ilvl="7" w:tplc="04130003" w:tentative="1">
      <w:start w:val="1"/>
      <w:numFmt w:val="bullet"/>
      <w:lvlText w:val="o"/>
      <w:lvlJc w:val="left"/>
      <w:pPr>
        <w:ind w:left="5824" w:hanging="360"/>
      </w:pPr>
      <w:rPr>
        <w:rFonts w:ascii="Courier New" w:hAnsi="Courier New" w:cs="Courier New" w:hint="default"/>
      </w:rPr>
    </w:lvl>
    <w:lvl w:ilvl="8" w:tplc="04130005" w:tentative="1">
      <w:start w:val="1"/>
      <w:numFmt w:val="bullet"/>
      <w:lvlText w:val=""/>
      <w:lvlJc w:val="left"/>
      <w:pPr>
        <w:ind w:left="6544" w:hanging="360"/>
      </w:pPr>
      <w:rPr>
        <w:rFonts w:ascii="Wingdings" w:hAnsi="Wingdings" w:hint="default"/>
      </w:rPr>
    </w:lvl>
  </w:abstractNum>
  <w:abstractNum w:abstractNumId="21" w15:restartNumberingAfterBreak="0">
    <w:nsid w:val="327E5391"/>
    <w:multiLevelType w:val="hybridMultilevel"/>
    <w:tmpl w:val="74847226"/>
    <w:lvl w:ilvl="0" w:tplc="04130019">
      <w:start w:val="1"/>
      <w:numFmt w:val="lowerLetter"/>
      <w:lvlText w:val="%1."/>
      <w:lvlJc w:val="left"/>
      <w:pPr>
        <w:ind w:left="1427" w:hanging="360"/>
      </w:pPr>
    </w:lvl>
    <w:lvl w:ilvl="1" w:tplc="04130019" w:tentative="1">
      <w:start w:val="1"/>
      <w:numFmt w:val="lowerLetter"/>
      <w:lvlText w:val="%2."/>
      <w:lvlJc w:val="left"/>
      <w:pPr>
        <w:ind w:left="2147" w:hanging="360"/>
      </w:pPr>
    </w:lvl>
    <w:lvl w:ilvl="2" w:tplc="0413001B" w:tentative="1">
      <w:start w:val="1"/>
      <w:numFmt w:val="lowerRoman"/>
      <w:lvlText w:val="%3."/>
      <w:lvlJc w:val="right"/>
      <w:pPr>
        <w:ind w:left="2867" w:hanging="180"/>
      </w:pPr>
    </w:lvl>
    <w:lvl w:ilvl="3" w:tplc="0413000F" w:tentative="1">
      <w:start w:val="1"/>
      <w:numFmt w:val="decimal"/>
      <w:lvlText w:val="%4."/>
      <w:lvlJc w:val="left"/>
      <w:pPr>
        <w:ind w:left="3587" w:hanging="360"/>
      </w:pPr>
    </w:lvl>
    <w:lvl w:ilvl="4" w:tplc="04130019" w:tentative="1">
      <w:start w:val="1"/>
      <w:numFmt w:val="lowerLetter"/>
      <w:lvlText w:val="%5."/>
      <w:lvlJc w:val="left"/>
      <w:pPr>
        <w:ind w:left="4307" w:hanging="360"/>
      </w:pPr>
    </w:lvl>
    <w:lvl w:ilvl="5" w:tplc="0413001B" w:tentative="1">
      <w:start w:val="1"/>
      <w:numFmt w:val="lowerRoman"/>
      <w:lvlText w:val="%6."/>
      <w:lvlJc w:val="right"/>
      <w:pPr>
        <w:ind w:left="5027" w:hanging="180"/>
      </w:pPr>
    </w:lvl>
    <w:lvl w:ilvl="6" w:tplc="0413000F" w:tentative="1">
      <w:start w:val="1"/>
      <w:numFmt w:val="decimal"/>
      <w:lvlText w:val="%7."/>
      <w:lvlJc w:val="left"/>
      <w:pPr>
        <w:ind w:left="5747" w:hanging="360"/>
      </w:pPr>
    </w:lvl>
    <w:lvl w:ilvl="7" w:tplc="04130019" w:tentative="1">
      <w:start w:val="1"/>
      <w:numFmt w:val="lowerLetter"/>
      <w:lvlText w:val="%8."/>
      <w:lvlJc w:val="left"/>
      <w:pPr>
        <w:ind w:left="6467" w:hanging="360"/>
      </w:pPr>
    </w:lvl>
    <w:lvl w:ilvl="8" w:tplc="0413001B" w:tentative="1">
      <w:start w:val="1"/>
      <w:numFmt w:val="lowerRoman"/>
      <w:lvlText w:val="%9."/>
      <w:lvlJc w:val="right"/>
      <w:pPr>
        <w:ind w:left="7187" w:hanging="180"/>
      </w:pPr>
    </w:lvl>
  </w:abstractNum>
  <w:abstractNum w:abstractNumId="22" w15:restartNumberingAfterBreak="0">
    <w:nsid w:val="33A75DAF"/>
    <w:multiLevelType w:val="hybridMultilevel"/>
    <w:tmpl w:val="8DA0C8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5E43446"/>
    <w:multiLevelType w:val="hybridMultilevel"/>
    <w:tmpl w:val="70C0CF0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7D23FEE"/>
    <w:multiLevelType w:val="hybridMultilevel"/>
    <w:tmpl w:val="8C1A6C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C2F0B44"/>
    <w:multiLevelType w:val="hybridMultilevel"/>
    <w:tmpl w:val="E7C654C2"/>
    <w:lvl w:ilvl="0" w:tplc="44606BB2">
      <w:start w:val="1"/>
      <w:numFmt w:val="lowerLetter"/>
      <w:lvlText w:val="%1."/>
      <w:lvlJc w:val="left"/>
      <w:pPr>
        <w:ind w:left="1410" w:hanging="705"/>
      </w:pPr>
      <w:rPr>
        <w:rFonts w:hint="default"/>
      </w:rPr>
    </w:lvl>
    <w:lvl w:ilvl="1" w:tplc="04130019">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6" w15:restartNumberingAfterBreak="0">
    <w:nsid w:val="3E446FA7"/>
    <w:multiLevelType w:val="multilevel"/>
    <w:tmpl w:val="483CA5B4"/>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EAA2DDB"/>
    <w:multiLevelType w:val="hybridMultilevel"/>
    <w:tmpl w:val="CFFA65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12E4019"/>
    <w:multiLevelType w:val="hybridMultilevel"/>
    <w:tmpl w:val="FFFFFFFF"/>
    <w:lvl w:ilvl="0" w:tplc="7E96E09E">
      <w:start w:val="1"/>
      <w:numFmt w:val="bullet"/>
      <w:lvlText w:val=""/>
      <w:lvlJc w:val="left"/>
      <w:pPr>
        <w:ind w:left="720" w:hanging="360"/>
      </w:pPr>
      <w:rPr>
        <w:rFonts w:ascii="Symbol" w:hAnsi="Symbol" w:hint="default"/>
      </w:rPr>
    </w:lvl>
    <w:lvl w:ilvl="1" w:tplc="96AE1E52">
      <w:start w:val="1"/>
      <w:numFmt w:val="bullet"/>
      <w:lvlText w:val="o"/>
      <w:lvlJc w:val="left"/>
      <w:pPr>
        <w:ind w:left="1440" w:hanging="360"/>
      </w:pPr>
      <w:rPr>
        <w:rFonts w:ascii="Courier New" w:hAnsi="Courier New" w:hint="default"/>
      </w:rPr>
    </w:lvl>
    <w:lvl w:ilvl="2" w:tplc="B15A4CEE">
      <w:start w:val="1"/>
      <w:numFmt w:val="bullet"/>
      <w:lvlText w:val=""/>
      <w:lvlJc w:val="left"/>
      <w:pPr>
        <w:ind w:left="2160" w:hanging="360"/>
      </w:pPr>
      <w:rPr>
        <w:rFonts w:ascii="Wingdings" w:hAnsi="Wingdings" w:hint="default"/>
      </w:rPr>
    </w:lvl>
    <w:lvl w:ilvl="3" w:tplc="ABA8D2CE">
      <w:start w:val="1"/>
      <w:numFmt w:val="bullet"/>
      <w:lvlText w:val=""/>
      <w:lvlJc w:val="left"/>
      <w:pPr>
        <w:ind w:left="2880" w:hanging="360"/>
      </w:pPr>
      <w:rPr>
        <w:rFonts w:ascii="Symbol" w:hAnsi="Symbol" w:hint="default"/>
      </w:rPr>
    </w:lvl>
    <w:lvl w:ilvl="4" w:tplc="C848242E">
      <w:start w:val="1"/>
      <w:numFmt w:val="bullet"/>
      <w:lvlText w:val="o"/>
      <w:lvlJc w:val="left"/>
      <w:pPr>
        <w:ind w:left="3600" w:hanging="360"/>
      </w:pPr>
      <w:rPr>
        <w:rFonts w:ascii="Courier New" w:hAnsi="Courier New" w:hint="default"/>
      </w:rPr>
    </w:lvl>
    <w:lvl w:ilvl="5" w:tplc="8572D064">
      <w:start w:val="1"/>
      <w:numFmt w:val="bullet"/>
      <w:lvlText w:val=""/>
      <w:lvlJc w:val="left"/>
      <w:pPr>
        <w:ind w:left="4320" w:hanging="360"/>
      </w:pPr>
      <w:rPr>
        <w:rFonts w:ascii="Wingdings" w:hAnsi="Wingdings" w:hint="default"/>
      </w:rPr>
    </w:lvl>
    <w:lvl w:ilvl="6" w:tplc="2300068A">
      <w:start w:val="1"/>
      <w:numFmt w:val="bullet"/>
      <w:lvlText w:val=""/>
      <w:lvlJc w:val="left"/>
      <w:pPr>
        <w:ind w:left="5040" w:hanging="360"/>
      </w:pPr>
      <w:rPr>
        <w:rFonts w:ascii="Symbol" w:hAnsi="Symbol" w:hint="default"/>
      </w:rPr>
    </w:lvl>
    <w:lvl w:ilvl="7" w:tplc="1CC896F6">
      <w:start w:val="1"/>
      <w:numFmt w:val="bullet"/>
      <w:lvlText w:val="o"/>
      <w:lvlJc w:val="left"/>
      <w:pPr>
        <w:ind w:left="5760" w:hanging="360"/>
      </w:pPr>
      <w:rPr>
        <w:rFonts w:ascii="Courier New" w:hAnsi="Courier New" w:hint="default"/>
      </w:rPr>
    </w:lvl>
    <w:lvl w:ilvl="8" w:tplc="E13C5B68">
      <w:start w:val="1"/>
      <w:numFmt w:val="bullet"/>
      <w:lvlText w:val=""/>
      <w:lvlJc w:val="left"/>
      <w:pPr>
        <w:ind w:left="6480" w:hanging="360"/>
      </w:pPr>
      <w:rPr>
        <w:rFonts w:ascii="Wingdings" w:hAnsi="Wingdings" w:hint="default"/>
      </w:rPr>
    </w:lvl>
  </w:abstractNum>
  <w:abstractNum w:abstractNumId="29" w15:restartNumberingAfterBreak="0">
    <w:nsid w:val="41FB7D3C"/>
    <w:multiLevelType w:val="hybridMultilevel"/>
    <w:tmpl w:val="B6D806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2DE7421"/>
    <w:multiLevelType w:val="hybridMultilevel"/>
    <w:tmpl w:val="E4786CE6"/>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1" w15:restartNumberingAfterBreak="0">
    <w:nsid w:val="47460A7E"/>
    <w:multiLevelType w:val="hybridMultilevel"/>
    <w:tmpl w:val="9F0E83D6"/>
    <w:lvl w:ilvl="0" w:tplc="D4F45740">
      <w:start w:val="1"/>
      <w:numFmt w:val="lowerLetter"/>
      <w:lvlText w:val="%1."/>
      <w:lvlJc w:val="left"/>
      <w:pPr>
        <w:ind w:left="1410" w:hanging="705"/>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32" w15:restartNumberingAfterBreak="0">
    <w:nsid w:val="47606A43"/>
    <w:multiLevelType w:val="hybridMultilevel"/>
    <w:tmpl w:val="B866B5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484C41B6"/>
    <w:multiLevelType w:val="hybridMultilevel"/>
    <w:tmpl w:val="4C6055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4C481E39"/>
    <w:multiLevelType w:val="hybridMultilevel"/>
    <w:tmpl w:val="742639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508075A9"/>
    <w:multiLevelType w:val="hybridMultilevel"/>
    <w:tmpl w:val="FA9A93C8"/>
    <w:lvl w:ilvl="0" w:tplc="04E8BBC0">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5A843B62"/>
    <w:multiLevelType w:val="hybridMultilevel"/>
    <w:tmpl w:val="DFE853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5D1528B4"/>
    <w:multiLevelType w:val="hybridMultilevel"/>
    <w:tmpl w:val="9788A364"/>
    <w:lvl w:ilvl="0" w:tplc="7DF6B008">
      <w:start w:val="1"/>
      <w:numFmt w:val="lowerLetter"/>
      <w:lvlText w:val="%1."/>
      <w:lvlJc w:val="left"/>
      <w:pPr>
        <w:ind w:left="1410" w:hanging="705"/>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38" w15:restartNumberingAfterBreak="0">
    <w:nsid w:val="61FF321E"/>
    <w:multiLevelType w:val="hybridMultilevel"/>
    <w:tmpl w:val="9292598E"/>
    <w:lvl w:ilvl="0" w:tplc="E1CE2CEA">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9" w15:restartNumberingAfterBreak="0">
    <w:nsid w:val="633F2F5C"/>
    <w:multiLevelType w:val="hybridMultilevel"/>
    <w:tmpl w:val="738089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5996716"/>
    <w:multiLevelType w:val="hybridMultilevel"/>
    <w:tmpl w:val="0622842E"/>
    <w:lvl w:ilvl="0" w:tplc="0CBCD3BE">
      <w:start w:val="2"/>
      <w:numFmt w:val="lowerLetter"/>
      <w:lvlText w:val="%1."/>
      <w:lvlJc w:val="left"/>
      <w:pPr>
        <w:ind w:left="4608" w:hanging="360"/>
      </w:pPr>
      <w:rPr>
        <w:rFonts w:hint="default"/>
      </w:rPr>
    </w:lvl>
    <w:lvl w:ilvl="1" w:tplc="04130019" w:tentative="1">
      <w:start w:val="1"/>
      <w:numFmt w:val="lowerLetter"/>
      <w:lvlText w:val="%2."/>
      <w:lvlJc w:val="left"/>
      <w:pPr>
        <w:ind w:left="1152" w:hanging="360"/>
      </w:pPr>
    </w:lvl>
    <w:lvl w:ilvl="2" w:tplc="0413001B" w:tentative="1">
      <w:start w:val="1"/>
      <w:numFmt w:val="lowerRoman"/>
      <w:lvlText w:val="%3."/>
      <w:lvlJc w:val="right"/>
      <w:pPr>
        <w:ind w:left="1872" w:hanging="180"/>
      </w:pPr>
    </w:lvl>
    <w:lvl w:ilvl="3" w:tplc="0413000F" w:tentative="1">
      <w:start w:val="1"/>
      <w:numFmt w:val="decimal"/>
      <w:lvlText w:val="%4."/>
      <w:lvlJc w:val="left"/>
      <w:pPr>
        <w:ind w:left="2592" w:hanging="360"/>
      </w:pPr>
    </w:lvl>
    <w:lvl w:ilvl="4" w:tplc="04130019" w:tentative="1">
      <w:start w:val="1"/>
      <w:numFmt w:val="lowerLetter"/>
      <w:lvlText w:val="%5."/>
      <w:lvlJc w:val="left"/>
      <w:pPr>
        <w:ind w:left="3312" w:hanging="360"/>
      </w:pPr>
    </w:lvl>
    <w:lvl w:ilvl="5" w:tplc="0413001B" w:tentative="1">
      <w:start w:val="1"/>
      <w:numFmt w:val="lowerRoman"/>
      <w:lvlText w:val="%6."/>
      <w:lvlJc w:val="right"/>
      <w:pPr>
        <w:ind w:left="4032" w:hanging="180"/>
      </w:pPr>
    </w:lvl>
    <w:lvl w:ilvl="6" w:tplc="0413000F" w:tentative="1">
      <w:start w:val="1"/>
      <w:numFmt w:val="decimal"/>
      <w:lvlText w:val="%7."/>
      <w:lvlJc w:val="left"/>
      <w:pPr>
        <w:ind w:left="4752" w:hanging="360"/>
      </w:pPr>
    </w:lvl>
    <w:lvl w:ilvl="7" w:tplc="04130019" w:tentative="1">
      <w:start w:val="1"/>
      <w:numFmt w:val="lowerLetter"/>
      <w:lvlText w:val="%8."/>
      <w:lvlJc w:val="left"/>
      <w:pPr>
        <w:ind w:left="5472" w:hanging="360"/>
      </w:pPr>
    </w:lvl>
    <w:lvl w:ilvl="8" w:tplc="0413001B" w:tentative="1">
      <w:start w:val="1"/>
      <w:numFmt w:val="lowerRoman"/>
      <w:lvlText w:val="%9."/>
      <w:lvlJc w:val="right"/>
      <w:pPr>
        <w:ind w:left="6192" w:hanging="180"/>
      </w:pPr>
    </w:lvl>
  </w:abstractNum>
  <w:abstractNum w:abstractNumId="41" w15:restartNumberingAfterBreak="0">
    <w:nsid w:val="66D65D6A"/>
    <w:multiLevelType w:val="hybridMultilevel"/>
    <w:tmpl w:val="C4E4D5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66DF3DB1"/>
    <w:multiLevelType w:val="hybridMultilevel"/>
    <w:tmpl w:val="AE44ED60"/>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69C3317C"/>
    <w:multiLevelType w:val="hybridMultilevel"/>
    <w:tmpl w:val="5922E7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6AFA4281"/>
    <w:multiLevelType w:val="hybridMultilevel"/>
    <w:tmpl w:val="0CA697C0"/>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5" w15:restartNumberingAfterBreak="0">
    <w:nsid w:val="6B043824"/>
    <w:multiLevelType w:val="hybridMultilevel"/>
    <w:tmpl w:val="FEA4A5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6" w15:restartNumberingAfterBreak="0">
    <w:nsid w:val="6B26565E"/>
    <w:multiLevelType w:val="hybridMultilevel"/>
    <w:tmpl w:val="3A10E5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0402151"/>
    <w:multiLevelType w:val="hybridMultilevel"/>
    <w:tmpl w:val="3F4E0A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746476AC"/>
    <w:multiLevelType w:val="hybridMultilevel"/>
    <w:tmpl w:val="D73A61D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16cid:durableId="410198012">
    <w:abstractNumId w:val="32"/>
  </w:num>
  <w:num w:numId="2" w16cid:durableId="2068412215">
    <w:abstractNumId w:val="16"/>
  </w:num>
  <w:num w:numId="3" w16cid:durableId="1476486623">
    <w:abstractNumId w:val="38"/>
  </w:num>
  <w:num w:numId="4" w16cid:durableId="868642884">
    <w:abstractNumId w:val="3"/>
  </w:num>
  <w:num w:numId="5" w16cid:durableId="380445424">
    <w:abstractNumId w:val="4"/>
  </w:num>
  <w:num w:numId="6" w16cid:durableId="1240404255">
    <w:abstractNumId w:val="35"/>
  </w:num>
  <w:num w:numId="7" w16cid:durableId="2080059988">
    <w:abstractNumId w:val="29"/>
  </w:num>
  <w:num w:numId="8" w16cid:durableId="187571385">
    <w:abstractNumId w:val="39"/>
  </w:num>
  <w:num w:numId="9" w16cid:durableId="744649034">
    <w:abstractNumId w:val="36"/>
  </w:num>
  <w:num w:numId="10" w16cid:durableId="1878353129">
    <w:abstractNumId w:val="41"/>
  </w:num>
  <w:num w:numId="11" w16cid:durableId="698893545">
    <w:abstractNumId w:val="47"/>
  </w:num>
  <w:num w:numId="12" w16cid:durableId="1588610706">
    <w:abstractNumId w:val="18"/>
  </w:num>
  <w:num w:numId="13" w16cid:durableId="1201360126">
    <w:abstractNumId w:val="34"/>
  </w:num>
  <w:num w:numId="14" w16cid:durableId="1061905261">
    <w:abstractNumId w:val="25"/>
  </w:num>
  <w:num w:numId="15" w16cid:durableId="2112507868">
    <w:abstractNumId w:val="15"/>
  </w:num>
  <w:num w:numId="16" w16cid:durableId="295138106">
    <w:abstractNumId w:val="31"/>
  </w:num>
  <w:num w:numId="17" w16cid:durableId="151063072">
    <w:abstractNumId w:val="8"/>
  </w:num>
  <w:num w:numId="18" w16cid:durableId="544678761">
    <w:abstractNumId w:val="37"/>
  </w:num>
  <w:num w:numId="19" w16cid:durableId="2051761479">
    <w:abstractNumId w:val="11"/>
  </w:num>
  <w:num w:numId="20" w16cid:durableId="1648852467">
    <w:abstractNumId w:val="42"/>
  </w:num>
  <w:num w:numId="21" w16cid:durableId="412819364">
    <w:abstractNumId w:val="5"/>
  </w:num>
  <w:num w:numId="22" w16cid:durableId="995182592">
    <w:abstractNumId w:val="30"/>
  </w:num>
  <w:num w:numId="23" w16cid:durableId="473205">
    <w:abstractNumId w:val="10"/>
  </w:num>
  <w:num w:numId="24" w16cid:durableId="923076584">
    <w:abstractNumId w:val="12"/>
  </w:num>
  <w:num w:numId="25" w16cid:durableId="131289693">
    <w:abstractNumId w:val="17"/>
  </w:num>
  <w:num w:numId="26" w16cid:durableId="967930999">
    <w:abstractNumId w:val="44"/>
  </w:num>
  <w:num w:numId="27" w16cid:durableId="1147092710">
    <w:abstractNumId w:val="33"/>
  </w:num>
  <w:num w:numId="28" w16cid:durableId="1354107742">
    <w:abstractNumId w:val="0"/>
  </w:num>
  <w:num w:numId="29" w16cid:durableId="1591038792">
    <w:abstractNumId w:val="7"/>
  </w:num>
  <w:num w:numId="30" w16cid:durableId="1269119431">
    <w:abstractNumId w:val="21"/>
  </w:num>
  <w:num w:numId="31" w16cid:durableId="2117631933">
    <w:abstractNumId w:val="9"/>
  </w:num>
  <w:num w:numId="32" w16cid:durableId="1165172249">
    <w:abstractNumId w:val="45"/>
  </w:num>
  <w:num w:numId="33" w16cid:durableId="1131705541">
    <w:abstractNumId w:val="20"/>
  </w:num>
  <w:num w:numId="34" w16cid:durableId="643658522">
    <w:abstractNumId w:val="46"/>
  </w:num>
  <w:num w:numId="35" w16cid:durableId="905334025">
    <w:abstractNumId w:val="14"/>
  </w:num>
  <w:num w:numId="36" w16cid:durableId="2019187439">
    <w:abstractNumId w:val="27"/>
  </w:num>
  <w:num w:numId="37" w16cid:durableId="1785537243">
    <w:abstractNumId w:val="6"/>
  </w:num>
  <w:num w:numId="38" w16cid:durableId="599795713">
    <w:abstractNumId w:val="48"/>
  </w:num>
  <w:num w:numId="39" w16cid:durableId="1606575261">
    <w:abstractNumId w:val="28"/>
  </w:num>
  <w:num w:numId="40" w16cid:durableId="1041321191">
    <w:abstractNumId w:val="24"/>
  </w:num>
  <w:num w:numId="41" w16cid:durableId="1322733786">
    <w:abstractNumId w:val="23"/>
  </w:num>
  <w:num w:numId="42" w16cid:durableId="1642731691">
    <w:abstractNumId w:val="22"/>
  </w:num>
  <w:num w:numId="43" w16cid:durableId="1476607668">
    <w:abstractNumId w:val="1"/>
  </w:num>
  <w:num w:numId="44" w16cid:durableId="1418137455">
    <w:abstractNumId w:val="2"/>
  </w:num>
  <w:num w:numId="45" w16cid:durableId="174460814">
    <w:abstractNumId w:val="43"/>
  </w:num>
  <w:num w:numId="46" w16cid:durableId="2013485225">
    <w:abstractNumId w:val="40"/>
  </w:num>
  <w:num w:numId="47" w16cid:durableId="228394014">
    <w:abstractNumId w:val="13"/>
  </w:num>
  <w:num w:numId="48" w16cid:durableId="153973388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03140567">
    <w:abstractNumId w:val="19"/>
  </w:num>
  <w:num w:numId="50" w16cid:durableId="1302423863">
    <w:abstractNumId w:val="2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0EC"/>
    <w:rsid w:val="000001DE"/>
    <w:rsid w:val="0000020F"/>
    <w:rsid w:val="00001BC8"/>
    <w:rsid w:val="00004951"/>
    <w:rsid w:val="0000587D"/>
    <w:rsid w:val="000066D5"/>
    <w:rsid w:val="00006D1A"/>
    <w:rsid w:val="00007827"/>
    <w:rsid w:val="00007A7F"/>
    <w:rsid w:val="000100A4"/>
    <w:rsid w:val="000109E1"/>
    <w:rsid w:val="0001192A"/>
    <w:rsid w:val="00012E53"/>
    <w:rsid w:val="00012FD1"/>
    <w:rsid w:val="00013D65"/>
    <w:rsid w:val="00013DAD"/>
    <w:rsid w:val="000140F2"/>
    <w:rsid w:val="00014F99"/>
    <w:rsid w:val="0001505F"/>
    <w:rsid w:val="0001581C"/>
    <w:rsid w:val="000172D5"/>
    <w:rsid w:val="000175F8"/>
    <w:rsid w:val="00017698"/>
    <w:rsid w:val="00020A39"/>
    <w:rsid w:val="0002152A"/>
    <w:rsid w:val="0002187B"/>
    <w:rsid w:val="000223DE"/>
    <w:rsid w:val="0002260D"/>
    <w:rsid w:val="000227C9"/>
    <w:rsid w:val="0002283E"/>
    <w:rsid w:val="00022BA3"/>
    <w:rsid w:val="00023268"/>
    <w:rsid w:val="0002373E"/>
    <w:rsid w:val="000239C2"/>
    <w:rsid w:val="00023A8F"/>
    <w:rsid w:val="00023EE3"/>
    <w:rsid w:val="00024CB7"/>
    <w:rsid w:val="00024D4C"/>
    <w:rsid w:val="000261B7"/>
    <w:rsid w:val="000267CB"/>
    <w:rsid w:val="00026C34"/>
    <w:rsid w:val="00027356"/>
    <w:rsid w:val="0003049F"/>
    <w:rsid w:val="00030F63"/>
    <w:rsid w:val="000318A7"/>
    <w:rsid w:val="0003376C"/>
    <w:rsid w:val="00033D4E"/>
    <w:rsid w:val="000345C2"/>
    <w:rsid w:val="00035030"/>
    <w:rsid w:val="00035490"/>
    <w:rsid w:val="000373FC"/>
    <w:rsid w:val="000377D8"/>
    <w:rsid w:val="00041618"/>
    <w:rsid w:val="000438F6"/>
    <w:rsid w:val="00045884"/>
    <w:rsid w:val="00045D44"/>
    <w:rsid w:val="00046D61"/>
    <w:rsid w:val="0004763D"/>
    <w:rsid w:val="00050183"/>
    <w:rsid w:val="00051B8E"/>
    <w:rsid w:val="0005213D"/>
    <w:rsid w:val="00052A68"/>
    <w:rsid w:val="00052C3D"/>
    <w:rsid w:val="00052F31"/>
    <w:rsid w:val="00053668"/>
    <w:rsid w:val="00053D6E"/>
    <w:rsid w:val="00053F99"/>
    <w:rsid w:val="00054287"/>
    <w:rsid w:val="000544B3"/>
    <w:rsid w:val="0005481C"/>
    <w:rsid w:val="00054B07"/>
    <w:rsid w:val="0005556D"/>
    <w:rsid w:val="00057670"/>
    <w:rsid w:val="0005775D"/>
    <w:rsid w:val="00057A4D"/>
    <w:rsid w:val="00060437"/>
    <w:rsid w:val="00060837"/>
    <w:rsid w:val="00062F44"/>
    <w:rsid w:val="000643DD"/>
    <w:rsid w:val="00064660"/>
    <w:rsid w:val="000656FB"/>
    <w:rsid w:val="00065AE8"/>
    <w:rsid w:val="0006682B"/>
    <w:rsid w:val="00070356"/>
    <w:rsid w:val="00070680"/>
    <w:rsid w:val="00071838"/>
    <w:rsid w:val="0007212B"/>
    <w:rsid w:val="000727EF"/>
    <w:rsid w:val="000748F0"/>
    <w:rsid w:val="000748F9"/>
    <w:rsid w:val="00074DDA"/>
    <w:rsid w:val="00075EDD"/>
    <w:rsid w:val="00077EF7"/>
    <w:rsid w:val="00077FD5"/>
    <w:rsid w:val="000816FA"/>
    <w:rsid w:val="00082139"/>
    <w:rsid w:val="00082A37"/>
    <w:rsid w:val="00083A2C"/>
    <w:rsid w:val="00085A5D"/>
    <w:rsid w:val="00085CCE"/>
    <w:rsid w:val="00085D9B"/>
    <w:rsid w:val="0008613E"/>
    <w:rsid w:val="0008657C"/>
    <w:rsid w:val="000873C7"/>
    <w:rsid w:val="00087B90"/>
    <w:rsid w:val="000900DE"/>
    <w:rsid w:val="00090307"/>
    <w:rsid w:val="0009094F"/>
    <w:rsid w:val="000919DB"/>
    <w:rsid w:val="00093EDC"/>
    <w:rsid w:val="00094A86"/>
    <w:rsid w:val="0009529E"/>
    <w:rsid w:val="0009573D"/>
    <w:rsid w:val="00096265"/>
    <w:rsid w:val="000964B8"/>
    <w:rsid w:val="00097837"/>
    <w:rsid w:val="000A390A"/>
    <w:rsid w:val="000A390B"/>
    <w:rsid w:val="000A5735"/>
    <w:rsid w:val="000A5F2A"/>
    <w:rsid w:val="000A6B86"/>
    <w:rsid w:val="000A7359"/>
    <w:rsid w:val="000A7E65"/>
    <w:rsid w:val="000B0BB6"/>
    <w:rsid w:val="000B4A17"/>
    <w:rsid w:val="000B4A43"/>
    <w:rsid w:val="000B6208"/>
    <w:rsid w:val="000B62FD"/>
    <w:rsid w:val="000B77F4"/>
    <w:rsid w:val="000B79D9"/>
    <w:rsid w:val="000C0703"/>
    <w:rsid w:val="000C0E31"/>
    <w:rsid w:val="000C0FC6"/>
    <w:rsid w:val="000C148E"/>
    <w:rsid w:val="000C2F1D"/>
    <w:rsid w:val="000C3541"/>
    <w:rsid w:val="000C5B40"/>
    <w:rsid w:val="000C5B4C"/>
    <w:rsid w:val="000C5FB5"/>
    <w:rsid w:val="000C79AF"/>
    <w:rsid w:val="000D0234"/>
    <w:rsid w:val="000D177B"/>
    <w:rsid w:val="000D1A39"/>
    <w:rsid w:val="000D1B40"/>
    <w:rsid w:val="000D24DE"/>
    <w:rsid w:val="000D2E08"/>
    <w:rsid w:val="000D33F5"/>
    <w:rsid w:val="000D3F8A"/>
    <w:rsid w:val="000D4E48"/>
    <w:rsid w:val="000D53EB"/>
    <w:rsid w:val="000D5AEA"/>
    <w:rsid w:val="000D642C"/>
    <w:rsid w:val="000D644F"/>
    <w:rsid w:val="000D6AC7"/>
    <w:rsid w:val="000D6B67"/>
    <w:rsid w:val="000D6FE3"/>
    <w:rsid w:val="000D71F8"/>
    <w:rsid w:val="000E057F"/>
    <w:rsid w:val="000E13BF"/>
    <w:rsid w:val="000E1BAD"/>
    <w:rsid w:val="000E227E"/>
    <w:rsid w:val="000E26B7"/>
    <w:rsid w:val="000E39B0"/>
    <w:rsid w:val="000E4172"/>
    <w:rsid w:val="000E4ED3"/>
    <w:rsid w:val="000E5748"/>
    <w:rsid w:val="000E5832"/>
    <w:rsid w:val="000E5A55"/>
    <w:rsid w:val="000E669D"/>
    <w:rsid w:val="000E6C5C"/>
    <w:rsid w:val="000E6D5E"/>
    <w:rsid w:val="000E7523"/>
    <w:rsid w:val="000E77AF"/>
    <w:rsid w:val="000E78A5"/>
    <w:rsid w:val="000E7BA7"/>
    <w:rsid w:val="000F01C6"/>
    <w:rsid w:val="000F05E6"/>
    <w:rsid w:val="000F092D"/>
    <w:rsid w:val="000F2D19"/>
    <w:rsid w:val="000F33C7"/>
    <w:rsid w:val="000F55A2"/>
    <w:rsid w:val="000F5C90"/>
    <w:rsid w:val="000F6B0C"/>
    <w:rsid w:val="000F9FC3"/>
    <w:rsid w:val="0010005D"/>
    <w:rsid w:val="00100725"/>
    <w:rsid w:val="0010181E"/>
    <w:rsid w:val="00102896"/>
    <w:rsid w:val="00103D6A"/>
    <w:rsid w:val="00104055"/>
    <w:rsid w:val="00104AE5"/>
    <w:rsid w:val="0010680A"/>
    <w:rsid w:val="00107216"/>
    <w:rsid w:val="00107539"/>
    <w:rsid w:val="00110032"/>
    <w:rsid w:val="0011094B"/>
    <w:rsid w:val="00110C39"/>
    <w:rsid w:val="001111BB"/>
    <w:rsid w:val="0011142D"/>
    <w:rsid w:val="00112E3D"/>
    <w:rsid w:val="001141CD"/>
    <w:rsid w:val="00114739"/>
    <w:rsid w:val="00114AC6"/>
    <w:rsid w:val="00114C59"/>
    <w:rsid w:val="00115E20"/>
    <w:rsid w:val="0011646D"/>
    <w:rsid w:val="00116C3F"/>
    <w:rsid w:val="0012009C"/>
    <w:rsid w:val="001201A5"/>
    <w:rsid w:val="00122551"/>
    <w:rsid w:val="00123750"/>
    <w:rsid w:val="00124669"/>
    <w:rsid w:val="00124C7B"/>
    <w:rsid w:val="00124FE6"/>
    <w:rsid w:val="001256B9"/>
    <w:rsid w:val="00127189"/>
    <w:rsid w:val="0013051E"/>
    <w:rsid w:val="001307D3"/>
    <w:rsid w:val="00130B87"/>
    <w:rsid w:val="001317D2"/>
    <w:rsid w:val="00132748"/>
    <w:rsid w:val="00133417"/>
    <w:rsid w:val="001358CA"/>
    <w:rsid w:val="00135904"/>
    <w:rsid w:val="00136B97"/>
    <w:rsid w:val="00137304"/>
    <w:rsid w:val="00141587"/>
    <w:rsid w:val="0014186C"/>
    <w:rsid w:val="0014224F"/>
    <w:rsid w:val="0014290C"/>
    <w:rsid w:val="00142AA0"/>
    <w:rsid w:val="00142BE2"/>
    <w:rsid w:val="00142C47"/>
    <w:rsid w:val="00144195"/>
    <w:rsid w:val="001446A4"/>
    <w:rsid w:val="00147AA9"/>
    <w:rsid w:val="00150599"/>
    <w:rsid w:val="00151174"/>
    <w:rsid w:val="00151AE7"/>
    <w:rsid w:val="001529EF"/>
    <w:rsid w:val="0015312B"/>
    <w:rsid w:val="001536EE"/>
    <w:rsid w:val="00153A32"/>
    <w:rsid w:val="0015551B"/>
    <w:rsid w:val="0015720A"/>
    <w:rsid w:val="001579BD"/>
    <w:rsid w:val="00160CB8"/>
    <w:rsid w:val="001623A3"/>
    <w:rsid w:val="00162853"/>
    <w:rsid w:val="00162B9F"/>
    <w:rsid w:val="00163089"/>
    <w:rsid w:val="001641CA"/>
    <w:rsid w:val="00164410"/>
    <w:rsid w:val="001662F1"/>
    <w:rsid w:val="001664DF"/>
    <w:rsid w:val="001666F5"/>
    <w:rsid w:val="001701CD"/>
    <w:rsid w:val="00170929"/>
    <w:rsid w:val="00170AAE"/>
    <w:rsid w:val="00170DAB"/>
    <w:rsid w:val="00170E27"/>
    <w:rsid w:val="00171213"/>
    <w:rsid w:val="00171552"/>
    <w:rsid w:val="00171A86"/>
    <w:rsid w:val="00171BFC"/>
    <w:rsid w:val="00175A53"/>
    <w:rsid w:val="001762F9"/>
    <w:rsid w:val="00176731"/>
    <w:rsid w:val="00176A39"/>
    <w:rsid w:val="00177334"/>
    <w:rsid w:val="00181066"/>
    <w:rsid w:val="00183FB6"/>
    <w:rsid w:val="00184AF0"/>
    <w:rsid w:val="00184F0F"/>
    <w:rsid w:val="00186849"/>
    <w:rsid w:val="001908B6"/>
    <w:rsid w:val="0019141C"/>
    <w:rsid w:val="00191720"/>
    <w:rsid w:val="00192980"/>
    <w:rsid w:val="001930BD"/>
    <w:rsid w:val="00193EBA"/>
    <w:rsid w:val="00194A06"/>
    <w:rsid w:val="001956E4"/>
    <w:rsid w:val="00195AC0"/>
    <w:rsid w:val="00195D81"/>
    <w:rsid w:val="00195DF6"/>
    <w:rsid w:val="0019624E"/>
    <w:rsid w:val="001A0204"/>
    <w:rsid w:val="001A0961"/>
    <w:rsid w:val="001A2326"/>
    <w:rsid w:val="001A234A"/>
    <w:rsid w:val="001A24D1"/>
    <w:rsid w:val="001A25B2"/>
    <w:rsid w:val="001A2D12"/>
    <w:rsid w:val="001A3478"/>
    <w:rsid w:val="001A3641"/>
    <w:rsid w:val="001A3E32"/>
    <w:rsid w:val="001A3E8A"/>
    <w:rsid w:val="001A46AB"/>
    <w:rsid w:val="001A5E1E"/>
    <w:rsid w:val="001A66C7"/>
    <w:rsid w:val="001A6751"/>
    <w:rsid w:val="001A7ADF"/>
    <w:rsid w:val="001B1430"/>
    <w:rsid w:val="001B15EE"/>
    <w:rsid w:val="001B17A6"/>
    <w:rsid w:val="001B24D3"/>
    <w:rsid w:val="001B3A8E"/>
    <w:rsid w:val="001B48FC"/>
    <w:rsid w:val="001B4D47"/>
    <w:rsid w:val="001B71A0"/>
    <w:rsid w:val="001B747B"/>
    <w:rsid w:val="001B75B8"/>
    <w:rsid w:val="001C011B"/>
    <w:rsid w:val="001C13F9"/>
    <w:rsid w:val="001C35AB"/>
    <w:rsid w:val="001C4AFC"/>
    <w:rsid w:val="001C4B9A"/>
    <w:rsid w:val="001C5605"/>
    <w:rsid w:val="001C5F53"/>
    <w:rsid w:val="001C650C"/>
    <w:rsid w:val="001C6B44"/>
    <w:rsid w:val="001C7CCF"/>
    <w:rsid w:val="001C7CD6"/>
    <w:rsid w:val="001D13C5"/>
    <w:rsid w:val="001D2E3C"/>
    <w:rsid w:val="001D3373"/>
    <w:rsid w:val="001D43E1"/>
    <w:rsid w:val="001D5A79"/>
    <w:rsid w:val="001D5B47"/>
    <w:rsid w:val="001D5EA5"/>
    <w:rsid w:val="001D68E2"/>
    <w:rsid w:val="001D7FF6"/>
    <w:rsid w:val="001E0F1C"/>
    <w:rsid w:val="001E1C88"/>
    <w:rsid w:val="001E1DD6"/>
    <w:rsid w:val="001E252A"/>
    <w:rsid w:val="001E32B0"/>
    <w:rsid w:val="001E3602"/>
    <w:rsid w:val="001E38E5"/>
    <w:rsid w:val="001E4434"/>
    <w:rsid w:val="001E47D8"/>
    <w:rsid w:val="001E6711"/>
    <w:rsid w:val="001E69E7"/>
    <w:rsid w:val="001E7019"/>
    <w:rsid w:val="001E7A21"/>
    <w:rsid w:val="001F1CA7"/>
    <w:rsid w:val="001F1F3B"/>
    <w:rsid w:val="001F4C72"/>
    <w:rsid w:val="001F4F28"/>
    <w:rsid w:val="001F5555"/>
    <w:rsid w:val="001F5DAE"/>
    <w:rsid w:val="001F6405"/>
    <w:rsid w:val="001F6A56"/>
    <w:rsid w:val="001F703E"/>
    <w:rsid w:val="001F7C43"/>
    <w:rsid w:val="00200014"/>
    <w:rsid w:val="0020082D"/>
    <w:rsid w:val="0020094B"/>
    <w:rsid w:val="00202AFC"/>
    <w:rsid w:val="00202C18"/>
    <w:rsid w:val="0020323B"/>
    <w:rsid w:val="00203B65"/>
    <w:rsid w:val="00204AF7"/>
    <w:rsid w:val="00205324"/>
    <w:rsid w:val="0020596B"/>
    <w:rsid w:val="00205D72"/>
    <w:rsid w:val="0020601E"/>
    <w:rsid w:val="00206687"/>
    <w:rsid w:val="00206812"/>
    <w:rsid w:val="00207707"/>
    <w:rsid w:val="00207964"/>
    <w:rsid w:val="00210E79"/>
    <w:rsid w:val="00211892"/>
    <w:rsid w:val="00211D4F"/>
    <w:rsid w:val="002125A6"/>
    <w:rsid w:val="00212AAE"/>
    <w:rsid w:val="0021363B"/>
    <w:rsid w:val="00213822"/>
    <w:rsid w:val="0021386A"/>
    <w:rsid w:val="00213C89"/>
    <w:rsid w:val="00213EEF"/>
    <w:rsid w:val="0021433B"/>
    <w:rsid w:val="00214F4D"/>
    <w:rsid w:val="002156D3"/>
    <w:rsid w:val="00215DCA"/>
    <w:rsid w:val="00221A83"/>
    <w:rsid w:val="00221D13"/>
    <w:rsid w:val="00222646"/>
    <w:rsid w:val="00223AB4"/>
    <w:rsid w:val="0022614D"/>
    <w:rsid w:val="0022666B"/>
    <w:rsid w:val="002274DE"/>
    <w:rsid w:val="00227803"/>
    <w:rsid w:val="002312A5"/>
    <w:rsid w:val="00232642"/>
    <w:rsid w:val="0023302F"/>
    <w:rsid w:val="00233700"/>
    <w:rsid w:val="00234771"/>
    <w:rsid w:val="0023487C"/>
    <w:rsid w:val="00234C5F"/>
    <w:rsid w:val="00234D02"/>
    <w:rsid w:val="0023673C"/>
    <w:rsid w:val="00236A76"/>
    <w:rsid w:val="00237B51"/>
    <w:rsid w:val="00237C16"/>
    <w:rsid w:val="00237FEA"/>
    <w:rsid w:val="00241ECB"/>
    <w:rsid w:val="00242195"/>
    <w:rsid w:val="00242788"/>
    <w:rsid w:val="00242A9C"/>
    <w:rsid w:val="00243AF8"/>
    <w:rsid w:val="002447A4"/>
    <w:rsid w:val="00245B74"/>
    <w:rsid w:val="00245F5E"/>
    <w:rsid w:val="00246D74"/>
    <w:rsid w:val="0024752E"/>
    <w:rsid w:val="00247579"/>
    <w:rsid w:val="002478CC"/>
    <w:rsid w:val="00247A58"/>
    <w:rsid w:val="00247B44"/>
    <w:rsid w:val="002505DC"/>
    <w:rsid w:val="00250883"/>
    <w:rsid w:val="00250E41"/>
    <w:rsid w:val="00250F6A"/>
    <w:rsid w:val="00252BA0"/>
    <w:rsid w:val="0025322C"/>
    <w:rsid w:val="002532FC"/>
    <w:rsid w:val="002543BE"/>
    <w:rsid w:val="00254D95"/>
    <w:rsid w:val="00254DD3"/>
    <w:rsid w:val="00254EC4"/>
    <w:rsid w:val="00255958"/>
    <w:rsid w:val="0025738E"/>
    <w:rsid w:val="002576C6"/>
    <w:rsid w:val="002600A8"/>
    <w:rsid w:val="0026061E"/>
    <w:rsid w:val="00260932"/>
    <w:rsid w:val="002613D9"/>
    <w:rsid w:val="002616F2"/>
    <w:rsid w:val="00261BF8"/>
    <w:rsid w:val="00261C9E"/>
    <w:rsid w:val="0026265E"/>
    <w:rsid w:val="00262E7B"/>
    <w:rsid w:val="00263869"/>
    <w:rsid w:val="00263DEF"/>
    <w:rsid w:val="00264140"/>
    <w:rsid w:val="00264194"/>
    <w:rsid w:val="002641A7"/>
    <w:rsid w:val="002649FF"/>
    <w:rsid w:val="00266485"/>
    <w:rsid w:val="002665A6"/>
    <w:rsid w:val="00267D04"/>
    <w:rsid w:val="00267D3F"/>
    <w:rsid w:val="002709B3"/>
    <w:rsid w:val="00270B29"/>
    <w:rsid w:val="00271319"/>
    <w:rsid w:val="002717C7"/>
    <w:rsid w:val="00272391"/>
    <w:rsid w:val="00273B72"/>
    <w:rsid w:val="00274591"/>
    <w:rsid w:val="00274AE2"/>
    <w:rsid w:val="002756BE"/>
    <w:rsid w:val="00280859"/>
    <w:rsid w:val="002813CA"/>
    <w:rsid w:val="002814D5"/>
    <w:rsid w:val="00282B13"/>
    <w:rsid w:val="002875F0"/>
    <w:rsid w:val="00287736"/>
    <w:rsid w:val="00290816"/>
    <w:rsid w:val="00291A5F"/>
    <w:rsid w:val="0029241E"/>
    <w:rsid w:val="00292C43"/>
    <w:rsid w:val="00293A85"/>
    <w:rsid w:val="0029453E"/>
    <w:rsid w:val="002953B6"/>
    <w:rsid w:val="00295D4D"/>
    <w:rsid w:val="002A096A"/>
    <w:rsid w:val="002A14C7"/>
    <w:rsid w:val="002A1EFB"/>
    <w:rsid w:val="002A2636"/>
    <w:rsid w:val="002A2703"/>
    <w:rsid w:val="002A4191"/>
    <w:rsid w:val="002A49E5"/>
    <w:rsid w:val="002A4F0B"/>
    <w:rsid w:val="002A5284"/>
    <w:rsid w:val="002A5C74"/>
    <w:rsid w:val="002A7C6B"/>
    <w:rsid w:val="002B105A"/>
    <w:rsid w:val="002B15EE"/>
    <w:rsid w:val="002B1835"/>
    <w:rsid w:val="002B243D"/>
    <w:rsid w:val="002B24F5"/>
    <w:rsid w:val="002B55CF"/>
    <w:rsid w:val="002B5E4B"/>
    <w:rsid w:val="002B6402"/>
    <w:rsid w:val="002B6574"/>
    <w:rsid w:val="002B689E"/>
    <w:rsid w:val="002B7025"/>
    <w:rsid w:val="002B7F8C"/>
    <w:rsid w:val="002C070E"/>
    <w:rsid w:val="002C1ADA"/>
    <w:rsid w:val="002C2443"/>
    <w:rsid w:val="002C271D"/>
    <w:rsid w:val="002C3026"/>
    <w:rsid w:val="002C3747"/>
    <w:rsid w:val="002C3749"/>
    <w:rsid w:val="002C3B1C"/>
    <w:rsid w:val="002C3B70"/>
    <w:rsid w:val="002C59E4"/>
    <w:rsid w:val="002C6D48"/>
    <w:rsid w:val="002C786D"/>
    <w:rsid w:val="002D1F27"/>
    <w:rsid w:val="002D2428"/>
    <w:rsid w:val="002D29FA"/>
    <w:rsid w:val="002D3CEF"/>
    <w:rsid w:val="002D4508"/>
    <w:rsid w:val="002D4841"/>
    <w:rsid w:val="002D4BBB"/>
    <w:rsid w:val="002E07DD"/>
    <w:rsid w:val="002E172A"/>
    <w:rsid w:val="002E1C3D"/>
    <w:rsid w:val="002E350B"/>
    <w:rsid w:val="002E39D4"/>
    <w:rsid w:val="002E52AF"/>
    <w:rsid w:val="002E5F6B"/>
    <w:rsid w:val="002E71AA"/>
    <w:rsid w:val="002E7575"/>
    <w:rsid w:val="002E7740"/>
    <w:rsid w:val="002E7E51"/>
    <w:rsid w:val="002F10EC"/>
    <w:rsid w:val="002F1B20"/>
    <w:rsid w:val="002F1EC7"/>
    <w:rsid w:val="002F469E"/>
    <w:rsid w:val="002F4893"/>
    <w:rsid w:val="002F57BF"/>
    <w:rsid w:val="002F594A"/>
    <w:rsid w:val="002F6AFA"/>
    <w:rsid w:val="00300613"/>
    <w:rsid w:val="00301C32"/>
    <w:rsid w:val="00301E3D"/>
    <w:rsid w:val="00301E7E"/>
    <w:rsid w:val="00302599"/>
    <w:rsid w:val="00302741"/>
    <w:rsid w:val="00302E38"/>
    <w:rsid w:val="0030483D"/>
    <w:rsid w:val="003050B2"/>
    <w:rsid w:val="0030535D"/>
    <w:rsid w:val="00306A01"/>
    <w:rsid w:val="0031083F"/>
    <w:rsid w:val="00313C14"/>
    <w:rsid w:val="003141E3"/>
    <w:rsid w:val="003147C0"/>
    <w:rsid w:val="0031481B"/>
    <w:rsid w:val="00315096"/>
    <w:rsid w:val="003152A0"/>
    <w:rsid w:val="00316196"/>
    <w:rsid w:val="00317368"/>
    <w:rsid w:val="003179DD"/>
    <w:rsid w:val="00317A3F"/>
    <w:rsid w:val="00320052"/>
    <w:rsid w:val="003207D3"/>
    <w:rsid w:val="003211A0"/>
    <w:rsid w:val="0032169B"/>
    <w:rsid w:val="003227BB"/>
    <w:rsid w:val="00322F87"/>
    <w:rsid w:val="00324CCC"/>
    <w:rsid w:val="003252DB"/>
    <w:rsid w:val="00326762"/>
    <w:rsid w:val="00326F15"/>
    <w:rsid w:val="00327476"/>
    <w:rsid w:val="003278AD"/>
    <w:rsid w:val="00327CD6"/>
    <w:rsid w:val="003322C5"/>
    <w:rsid w:val="003324D5"/>
    <w:rsid w:val="00333824"/>
    <w:rsid w:val="00333829"/>
    <w:rsid w:val="003351B7"/>
    <w:rsid w:val="00336BCA"/>
    <w:rsid w:val="00340798"/>
    <w:rsid w:val="00340A89"/>
    <w:rsid w:val="00341C44"/>
    <w:rsid w:val="003420DE"/>
    <w:rsid w:val="00342B35"/>
    <w:rsid w:val="00343154"/>
    <w:rsid w:val="00344049"/>
    <w:rsid w:val="00344F08"/>
    <w:rsid w:val="00345161"/>
    <w:rsid w:val="00345FBA"/>
    <w:rsid w:val="00346240"/>
    <w:rsid w:val="00346F1D"/>
    <w:rsid w:val="003471FE"/>
    <w:rsid w:val="00347375"/>
    <w:rsid w:val="00347A0E"/>
    <w:rsid w:val="00347FFC"/>
    <w:rsid w:val="00350B90"/>
    <w:rsid w:val="00351734"/>
    <w:rsid w:val="00354659"/>
    <w:rsid w:val="00354C4B"/>
    <w:rsid w:val="00355B07"/>
    <w:rsid w:val="0035607B"/>
    <w:rsid w:val="003568A2"/>
    <w:rsid w:val="00357940"/>
    <w:rsid w:val="0036022D"/>
    <w:rsid w:val="0036027F"/>
    <w:rsid w:val="0036065F"/>
    <w:rsid w:val="003629D8"/>
    <w:rsid w:val="00362E8F"/>
    <w:rsid w:val="003633C7"/>
    <w:rsid w:val="0036377D"/>
    <w:rsid w:val="00364BF5"/>
    <w:rsid w:val="00364DF4"/>
    <w:rsid w:val="00365181"/>
    <w:rsid w:val="00366470"/>
    <w:rsid w:val="003678C1"/>
    <w:rsid w:val="00367D59"/>
    <w:rsid w:val="003717F5"/>
    <w:rsid w:val="00371D59"/>
    <w:rsid w:val="00371F86"/>
    <w:rsid w:val="00372C4C"/>
    <w:rsid w:val="003730EB"/>
    <w:rsid w:val="0037322C"/>
    <w:rsid w:val="00373C46"/>
    <w:rsid w:val="00375654"/>
    <w:rsid w:val="00375A8A"/>
    <w:rsid w:val="00375C36"/>
    <w:rsid w:val="00376A22"/>
    <w:rsid w:val="003779D6"/>
    <w:rsid w:val="0038136A"/>
    <w:rsid w:val="003823A2"/>
    <w:rsid w:val="0038320B"/>
    <w:rsid w:val="00383B4D"/>
    <w:rsid w:val="003851EB"/>
    <w:rsid w:val="0038534F"/>
    <w:rsid w:val="0038569C"/>
    <w:rsid w:val="003859DD"/>
    <w:rsid w:val="003860A2"/>
    <w:rsid w:val="003866D2"/>
    <w:rsid w:val="00387228"/>
    <w:rsid w:val="003873FF"/>
    <w:rsid w:val="0039103C"/>
    <w:rsid w:val="0039181D"/>
    <w:rsid w:val="00392578"/>
    <w:rsid w:val="00392762"/>
    <w:rsid w:val="00392D41"/>
    <w:rsid w:val="00392E43"/>
    <w:rsid w:val="003940BB"/>
    <w:rsid w:val="00394111"/>
    <w:rsid w:val="003947BE"/>
    <w:rsid w:val="00394ACE"/>
    <w:rsid w:val="003951B0"/>
    <w:rsid w:val="00397A94"/>
    <w:rsid w:val="00397D0E"/>
    <w:rsid w:val="003A1279"/>
    <w:rsid w:val="003A1842"/>
    <w:rsid w:val="003A2EE8"/>
    <w:rsid w:val="003A35C0"/>
    <w:rsid w:val="003A59CF"/>
    <w:rsid w:val="003A6FB8"/>
    <w:rsid w:val="003A73CB"/>
    <w:rsid w:val="003A7FE8"/>
    <w:rsid w:val="003B0E37"/>
    <w:rsid w:val="003B2D76"/>
    <w:rsid w:val="003B365D"/>
    <w:rsid w:val="003B37ED"/>
    <w:rsid w:val="003B3ABA"/>
    <w:rsid w:val="003B47E1"/>
    <w:rsid w:val="003B5725"/>
    <w:rsid w:val="003B5CF9"/>
    <w:rsid w:val="003B6477"/>
    <w:rsid w:val="003B7266"/>
    <w:rsid w:val="003C025D"/>
    <w:rsid w:val="003C08AF"/>
    <w:rsid w:val="003C0A40"/>
    <w:rsid w:val="003C2922"/>
    <w:rsid w:val="003C3462"/>
    <w:rsid w:val="003C3554"/>
    <w:rsid w:val="003C38FB"/>
    <w:rsid w:val="003C3DF1"/>
    <w:rsid w:val="003C44AB"/>
    <w:rsid w:val="003C4919"/>
    <w:rsid w:val="003C4C49"/>
    <w:rsid w:val="003C5108"/>
    <w:rsid w:val="003C55A3"/>
    <w:rsid w:val="003C693A"/>
    <w:rsid w:val="003C6F66"/>
    <w:rsid w:val="003D2E93"/>
    <w:rsid w:val="003D4291"/>
    <w:rsid w:val="003D44E1"/>
    <w:rsid w:val="003D5503"/>
    <w:rsid w:val="003D59E8"/>
    <w:rsid w:val="003D5CAB"/>
    <w:rsid w:val="003D6CB2"/>
    <w:rsid w:val="003D7B7E"/>
    <w:rsid w:val="003E1CF6"/>
    <w:rsid w:val="003E36A5"/>
    <w:rsid w:val="003E3734"/>
    <w:rsid w:val="003E3784"/>
    <w:rsid w:val="003E3AEC"/>
    <w:rsid w:val="003E3ED2"/>
    <w:rsid w:val="003E4121"/>
    <w:rsid w:val="003E4145"/>
    <w:rsid w:val="003E4F8A"/>
    <w:rsid w:val="003E5067"/>
    <w:rsid w:val="003E5B29"/>
    <w:rsid w:val="003E6DE0"/>
    <w:rsid w:val="003E76BA"/>
    <w:rsid w:val="003F0542"/>
    <w:rsid w:val="003F0AA8"/>
    <w:rsid w:val="003F11B8"/>
    <w:rsid w:val="003F27C6"/>
    <w:rsid w:val="003F2810"/>
    <w:rsid w:val="003F2D69"/>
    <w:rsid w:val="003F492F"/>
    <w:rsid w:val="003F6E02"/>
    <w:rsid w:val="003F7019"/>
    <w:rsid w:val="003F7336"/>
    <w:rsid w:val="00401711"/>
    <w:rsid w:val="004024C3"/>
    <w:rsid w:val="00403F7B"/>
    <w:rsid w:val="0040562A"/>
    <w:rsid w:val="0040576D"/>
    <w:rsid w:val="00405E65"/>
    <w:rsid w:val="0040649E"/>
    <w:rsid w:val="00407275"/>
    <w:rsid w:val="0041024F"/>
    <w:rsid w:val="00411A92"/>
    <w:rsid w:val="00411D88"/>
    <w:rsid w:val="004122D8"/>
    <w:rsid w:val="00412452"/>
    <w:rsid w:val="00412C4F"/>
    <w:rsid w:val="00412CA0"/>
    <w:rsid w:val="004138DA"/>
    <w:rsid w:val="00413F71"/>
    <w:rsid w:val="00414533"/>
    <w:rsid w:val="00414FFA"/>
    <w:rsid w:val="00415264"/>
    <w:rsid w:val="00416984"/>
    <w:rsid w:val="00420A78"/>
    <w:rsid w:val="004211F7"/>
    <w:rsid w:val="0042156F"/>
    <w:rsid w:val="004217DD"/>
    <w:rsid w:val="00421AD6"/>
    <w:rsid w:val="004220A5"/>
    <w:rsid w:val="004224B7"/>
    <w:rsid w:val="004238E4"/>
    <w:rsid w:val="00423BC5"/>
    <w:rsid w:val="00424A52"/>
    <w:rsid w:val="00425304"/>
    <w:rsid w:val="00426918"/>
    <w:rsid w:val="00426E84"/>
    <w:rsid w:val="004272C5"/>
    <w:rsid w:val="0042749B"/>
    <w:rsid w:val="00427824"/>
    <w:rsid w:val="00430AAE"/>
    <w:rsid w:val="00431B5F"/>
    <w:rsid w:val="00431B7E"/>
    <w:rsid w:val="00432ABF"/>
    <w:rsid w:val="00434F48"/>
    <w:rsid w:val="00435034"/>
    <w:rsid w:val="0043555B"/>
    <w:rsid w:val="00436306"/>
    <w:rsid w:val="0043698A"/>
    <w:rsid w:val="004378C2"/>
    <w:rsid w:val="00440AED"/>
    <w:rsid w:val="00441207"/>
    <w:rsid w:val="00442C3F"/>
    <w:rsid w:val="00443051"/>
    <w:rsid w:val="00444620"/>
    <w:rsid w:val="004447B9"/>
    <w:rsid w:val="00444829"/>
    <w:rsid w:val="00445B46"/>
    <w:rsid w:val="004464B6"/>
    <w:rsid w:val="0044676E"/>
    <w:rsid w:val="00446AE5"/>
    <w:rsid w:val="0045152C"/>
    <w:rsid w:val="004515EF"/>
    <w:rsid w:val="00451DD0"/>
    <w:rsid w:val="00452949"/>
    <w:rsid w:val="00452B76"/>
    <w:rsid w:val="0045327A"/>
    <w:rsid w:val="00453A97"/>
    <w:rsid w:val="00454119"/>
    <w:rsid w:val="0045619C"/>
    <w:rsid w:val="00456FCD"/>
    <w:rsid w:val="00457F0C"/>
    <w:rsid w:val="00462615"/>
    <w:rsid w:val="00462C69"/>
    <w:rsid w:val="00463B30"/>
    <w:rsid w:val="00463D61"/>
    <w:rsid w:val="0046578D"/>
    <w:rsid w:val="004663F2"/>
    <w:rsid w:val="00466E8D"/>
    <w:rsid w:val="00467641"/>
    <w:rsid w:val="004701FF"/>
    <w:rsid w:val="00471D5B"/>
    <w:rsid w:val="00471F2E"/>
    <w:rsid w:val="00472E96"/>
    <w:rsid w:val="0047320E"/>
    <w:rsid w:val="0047365A"/>
    <w:rsid w:val="00473B25"/>
    <w:rsid w:val="00473F95"/>
    <w:rsid w:val="004744C4"/>
    <w:rsid w:val="00474C29"/>
    <w:rsid w:val="00475C6E"/>
    <w:rsid w:val="00476EBD"/>
    <w:rsid w:val="0047735B"/>
    <w:rsid w:val="004775BF"/>
    <w:rsid w:val="0048033B"/>
    <w:rsid w:val="00482025"/>
    <w:rsid w:val="00482AA8"/>
    <w:rsid w:val="00483382"/>
    <w:rsid w:val="0048366E"/>
    <w:rsid w:val="00484005"/>
    <w:rsid w:val="00484254"/>
    <w:rsid w:val="00484DA8"/>
    <w:rsid w:val="00486EDB"/>
    <w:rsid w:val="0049005F"/>
    <w:rsid w:val="0049020A"/>
    <w:rsid w:val="00491410"/>
    <w:rsid w:val="00491E21"/>
    <w:rsid w:val="00492D03"/>
    <w:rsid w:val="00493137"/>
    <w:rsid w:val="00493CDF"/>
    <w:rsid w:val="0049442C"/>
    <w:rsid w:val="004949E8"/>
    <w:rsid w:val="00494A0C"/>
    <w:rsid w:val="00495684"/>
    <w:rsid w:val="00496DD2"/>
    <w:rsid w:val="004974F5"/>
    <w:rsid w:val="00497BAC"/>
    <w:rsid w:val="004A20EC"/>
    <w:rsid w:val="004A23D9"/>
    <w:rsid w:val="004A27A5"/>
    <w:rsid w:val="004A443D"/>
    <w:rsid w:val="004A49E5"/>
    <w:rsid w:val="004A4EA1"/>
    <w:rsid w:val="004A5FE8"/>
    <w:rsid w:val="004A68E3"/>
    <w:rsid w:val="004B1E5B"/>
    <w:rsid w:val="004B2674"/>
    <w:rsid w:val="004B2DFC"/>
    <w:rsid w:val="004B2F33"/>
    <w:rsid w:val="004B5F8E"/>
    <w:rsid w:val="004B6BF1"/>
    <w:rsid w:val="004B71E9"/>
    <w:rsid w:val="004C13DF"/>
    <w:rsid w:val="004C3A99"/>
    <w:rsid w:val="004C4416"/>
    <w:rsid w:val="004C641C"/>
    <w:rsid w:val="004C67B2"/>
    <w:rsid w:val="004C6BC4"/>
    <w:rsid w:val="004C7AAA"/>
    <w:rsid w:val="004C7B91"/>
    <w:rsid w:val="004D06AD"/>
    <w:rsid w:val="004D0897"/>
    <w:rsid w:val="004D15CA"/>
    <w:rsid w:val="004D21CE"/>
    <w:rsid w:val="004D4580"/>
    <w:rsid w:val="004D4C9F"/>
    <w:rsid w:val="004D52E7"/>
    <w:rsid w:val="004D554B"/>
    <w:rsid w:val="004D6BC3"/>
    <w:rsid w:val="004D75FB"/>
    <w:rsid w:val="004E2003"/>
    <w:rsid w:val="004E21E7"/>
    <w:rsid w:val="004E3076"/>
    <w:rsid w:val="004E3767"/>
    <w:rsid w:val="004E3953"/>
    <w:rsid w:val="004E40AB"/>
    <w:rsid w:val="004E4FDD"/>
    <w:rsid w:val="004E637A"/>
    <w:rsid w:val="004E6865"/>
    <w:rsid w:val="004E6A24"/>
    <w:rsid w:val="004F0200"/>
    <w:rsid w:val="004F04F3"/>
    <w:rsid w:val="004F1A68"/>
    <w:rsid w:val="004F1C27"/>
    <w:rsid w:val="004F1E99"/>
    <w:rsid w:val="004F21B3"/>
    <w:rsid w:val="004F35CC"/>
    <w:rsid w:val="004F584C"/>
    <w:rsid w:val="004F6450"/>
    <w:rsid w:val="004F6BDA"/>
    <w:rsid w:val="004F6DAA"/>
    <w:rsid w:val="004F6EC5"/>
    <w:rsid w:val="004F712C"/>
    <w:rsid w:val="004F726D"/>
    <w:rsid w:val="004F7B84"/>
    <w:rsid w:val="004F7D95"/>
    <w:rsid w:val="005007A3"/>
    <w:rsid w:val="0050097C"/>
    <w:rsid w:val="00500CE8"/>
    <w:rsid w:val="00501985"/>
    <w:rsid w:val="005037C4"/>
    <w:rsid w:val="005062BF"/>
    <w:rsid w:val="00506D17"/>
    <w:rsid w:val="00506D47"/>
    <w:rsid w:val="00506F88"/>
    <w:rsid w:val="0051017F"/>
    <w:rsid w:val="005104F5"/>
    <w:rsid w:val="00510A01"/>
    <w:rsid w:val="00510CA1"/>
    <w:rsid w:val="00510EC7"/>
    <w:rsid w:val="00510FF6"/>
    <w:rsid w:val="0051143A"/>
    <w:rsid w:val="0051294D"/>
    <w:rsid w:val="00512B7B"/>
    <w:rsid w:val="00512BB0"/>
    <w:rsid w:val="00512BF1"/>
    <w:rsid w:val="00513300"/>
    <w:rsid w:val="005133F0"/>
    <w:rsid w:val="005154F4"/>
    <w:rsid w:val="0051591E"/>
    <w:rsid w:val="00515FC6"/>
    <w:rsid w:val="005163AE"/>
    <w:rsid w:val="005166AC"/>
    <w:rsid w:val="00516F8D"/>
    <w:rsid w:val="00517099"/>
    <w:rsid w:val="0051720E"/>
    <w:rsid w:val="005179C2"/>
    <w:rsid w:val="005220EE"/>
    <w:rsid w:val="0052358E"/>
    <w:rsid w:val="00523ACA"/>
    <w:rsid w:val="00523FD4"/>
    <w:rsid w:val="00524FAF"/>
    <w:rsid w:val="00525587"/>
    <w:rsid w:val="00525618"/>
    <w:rsid w:val="0052653A"/>
    <w:rsid w:val="0052675E"/>
    <w:rsid w:val="00530592"/>
    <w:rsid w:val="00531293"/>
    <w:rsid w:val="005312C9"/>
    <w:rsid w:val="0053161B"/>
    <w:rsid w:val="005318ED"/>
    <w:rsid w:val="00533D17"/>
    <w:rsid w:val="00535883"/>
    <w:rsid w:val="00535F6D"/>
    <w:rsid w:val="005363F6"/>
    <w:rsid w:val="00537358"/>
    <w:rsid w:val="00537B15"/>
    <w:rsid w:val="00540BCB"/>
    <w:rsid w:val="00541540"/>
    <w:rsid w:val="00542219"/>
    <w:rsid w:val="00543B87"/>
    <w:rsid w:val="00544737"/>
    <w:rsid w:val="00546257"/>
    <w:rsid w:val="0054672D"/>
    <w:rsid w:val="005468DF"/>
    <w:rsid w:val="00552863"/>
    <w:rsid w:val="00552ECD"/>
    <w:rsid w:val="00553393"/>
    <w:rsid w:val="00553CBE"/>
    <w:rsid w:val="00554762"/>
    <w:rsid w:val="00555D01"/>
    <w:rsid w:val="00556D25"/>
    <w:rsid w:val="00557141"/>
    <w:rsid w:val="00560198"/>
    <w:rsid w:val="005605F1"/>
    <w:rsid w:val="00561EAA"/>
    <w:rsid w:val="0056204B"/>
    <w:rsid w:val="005636EB"/>
    <w:rsid w:val="00563983"/>
    <w:rsid w:val="00564135"/>
    <w:rsid w:val="0056465B"/>
    <w:rsid w:val="00564964"/>
    <w:rsid w:val="005659D4"/>
    <w:rsid w:val="005668C4"/>
    <w:rsid w:val="00571BB8"/>
    <w:rsid w:val="00573CBF"/>
    <w:rsid w:val="005748D1"/>
    <w:rsid w:val="00574E50"/>
    <w:rsid w:val="00574F67"/>
    <w:rsid w:val="0057532B"/>
    <w:rsid w:val="00575F7B"/>
    <w:rsid w:val="00580D8C"/>
    <w:rsid w:val="0058262C"/>
    <w:rsid w:val="00582C8F"/>
    <w:rsid w:val="00582CC3"/>
    <w:rsid w:val="00582E2E"/>
    <w:rsid w:val="00583ECB"/>
    <w:rsid w:val="00583ED3"/>
    <w:rsid w:val="00585439"/>
    <w:rsid w:val="00586F5C"/>
    <w:rsid w:val="0058711D"/>
    <w:rsid w:val="00587917"/>
    <w:rsid w:val="005901F6"/>
    <w:rsid w:val="00592230"/>
    <w:rsid w:val="00592D4C"/>
    <w:rsid w:val="00593548"/>
    <w:rsid w:val="00594378"/>
    <w:rsid w:val="00596864"/>
    <w:rsid w:val="0059742E"/>
    <w:rsid w:val="005A02EC"/>
    <w:rsid w:val="005A18E9"/>
    <w:rsid w:val="005A2BF2"/>
    <w:rsid w:val="005A383A"/>
    <w:rsid w:val="005A5D05"/>
    <w:rsid w:val="005A5F7F"/>
    <w:rsid w:val="005A67A8"/>
    <w:rsid w:val="005A7072"/>
    <w:rsid w:val="005A7DB6"/>
    <w:rsid w:val="005B005C"/>
    <w:rsid w:val="005B0569"/>
    <w:rsid w:val="005B1981"/>
    <w:rsid w:val="005B5DA4"/>
    <w:rsid w:val="005B5E5F"/>
    <w:rsid w:val="005B6D4F"/>
    <w:rsid w:val="005C0DD5"/>
    <w:rsid w:val="005C3271"/>
    <w:rsid w:val="005C3FB6"/>
    <w:rsid w:val="005C4A50"/>
    <w:rsid w:val="005D0E78"/>
    <w:rsid w:val="005D1391"/>
    <w:rsid w:val="005D17F8"/>
    <w:rsid w:val="005D1FE5"/>
    <w:rsid w:val="005D2281"/>
    <w:rsid w:val="005D27EB"/>
    <w:rsid w:val="005D2CE3"/>
    <w:rsid w:val="005D34A2"/>
    <w:rsid w:val="005D396C"/>
    <w:rsid w:val="005D513A"/>
    <w:rsid w:val="005D64A1"/>
    <w:rsid w:val="005D67F0"/>
    <w:rsid w:val="005D6905"/>
    <w:rsid w:val="005D6E02"/>
    <w:rsid w:val="005D6E93"/>
    <w:rsid w:val="005D79B3"/>
    <w:rsid w:val="005E07B0"/>
    <w:rsid w:val="005E2F1C"/>
    <w:rsid w:val="005E3F21"/>
    <w:rsid w:val="005E41D0"/>
    <w:rsid w:val="005E5933"/>
    <w:rsid w:val="005E5C85"/>
    <w:rsid w:val="005E6F54"/>
    <w:rsid w:val="005E71DF"/>
    <w:rsid w:val="005F1780"/>
    <w:rsid w:val="005F2C41"/>
    <w:rsid w:val="005F2DF0"/>
    <w:rsid w:val="005F3902"/>
    <w:rsid w:val="005F448A"/>
    <w:rsid w:val="005F47DE"/>
    <w:rsid w:val="005F4DCA"/>
    <w:rsid w:val="005F6540"/>
    <w:rsid w:val="005F667C"/>
    <w:rsid w:val="005F6CA1"/>
    <w:rsid w:val="005F7E07"/>
    <w:rsid w:val="006001FE"/>
    <w:rsid w:val="00600841"/>
    <w:rsid w:val="0060150B"/>
    <w:rsid w:val="006016F2"/>
    <w:rsid w:val="00601F00"/>
    <w:rsid w:val="00604505"/>
    <w:rsid w:val="0060567D"/>
    <w:rsid w:val="00605AD8"/>
    <w:rsid w:val="00605F61"/>
    <w:rsid w:val="00606E0B"/>
    <w:rsid w:val="00611638"/>
    <w:rsid w:val="00611702"/>
    <w:rsid w:val="00611C03"/>
    <w:rsid w:val="00611D12"/>
    <w:rsid w:val="006124AC"/>
    <w:rsid w:val="00615694"/>
    <w:rsid w:val="00615D5F"/>
    <w:rsid w:val="00615F59"/>
    <w:rsid w:val="0061620A"/>
    <w:rsid w:val="00620A88"/>
    <w:rsid w:val="00621B38"/>
    <w:rsid w:val="00621D64"/>
    <w:rsid w:val="006225E0"/>
    <w:rsid w:val="006240B7"/>
    <w:rsid w:val="00624BFB"/>
    <w:rsid w:val="00625150"/>
    <w:rsid w:val="00625FE4"/>
    <w:rsid w:val="00626F2E"/>
    <w:rsid w:val="00627309"/>
    <w:rsid w:val="00627EC2"/>
    <w:rsid w:val="0063169E"/>
    <w:rsid w:val="006317F3"/>
    <w:rsid w:val="0063479D"/>
    <w:rsid w:val="00634A0F"/>
    <w:rsid w:val="00634AA9"/>
    <w:rsid w:val="00635C13"/>
    <w:rsid w:val="0063627F"/>
    <w:rsid w:val="00637329"/>
    <w:rsid w:val="0063739C"/>
    <w:rsid w:val="0063752D"/>
    <w:rsid w:val="00637C5A"/>
    <w:rsid w:val="00640115"/>
    <w:rsid w:val="0064097B"/>
    <w:rsid w:val="00641633"/>
    <w:rsid w:val="0064287D"/>
    <w:rsid w:val="00642C8E"/>
    <w:rsid w:val="00645866"/>
    <w:rsid w:val="00645999"/>
    <w:rsid w:val="00646B97"/>
    <w:rsid w:val="00646C8E"/>
    <w:rsid w:val="00647838"/>
    <w:rsid w:val="00647FC9"/>
    <w:rsid w:val="006511D6"/>
    <w:rsid w:val="00652480"/>
    <w:rsid w:val="00653A99"/>
    <w:rsid w:val="00654269"/>
    <w:rsid w:val="0065549A"/>
    <w:rsid w:val="0065631B"/>
    <w:rsid w:val="00660BC1"/>
    <w:rsid w:val="00660C0E"/>
    <w:rsid w:val="00663ACE"/>
    <w:rsid w:val="00664B12"/>
    <w:rsid w:val="00665B9C"/>
    <w:rsid w:val="0066629E"/>
    <w:rsid w:val="00666A17"/>
    <w:rsid w:val="00666DE9"/>
    <w:rsid w:val="0066721E"/>
    <w:rsid w:val="00667293"/>
    <w:rsid w:val="00667333"/>
    <w:rsid w:val="00667F35"/>
    <w:rsid w:val="006705E3"/>
    <w:rsid w:val="00670B1C"/>
    <w:rsid w:val="00670C87"/>
    <w:rsid w:val="0067107E"/>
    <w:rsid w:val="00671C19"/>
    <w:rsid w:val="00671F29"/>
    <w:rsid w:val="006732CD"/>
    <w:rsid w:val="00673809"/>
    <w:rsid w:val="00673D61"/>
    <w:rsid w:val="00674279"/>
    <w:rsid w:val="00675BCC"/>
    <w:rsid w:val="00675BFD"/>
    <w:rsid w:val="006760D3"/>
    <w:rsid w:val="00677079"/>
    <w:rsid w:val="00680CA7"/>
    <w:rsid w:val="00683734"/>
    <w:rsid w:val="006857A4"/>
    <w:rsid w:val="00687EE6"/>
    <w:rsid w:val="00690C42"/>
    <w:rsid w:val="0069244F"/>
    <w:rsid w:val="00692DAC"/>
    <w:rsid w:val="00692F08"/>
    <w:rsid w:val="006967D4"/>
    <w:rsid w:val="00696A40"/>
    <w:rsid w:val="0069792E"/>
    <w:rsid w:val="006A0F8D"/>
    <w:rsid w:val="006A10C1"/>
    <w:rsid w:val="006A175A"/>
    <w:rsid w:val="006A296E"/>
    <w:rsid w:val="006A2EBC"/>
    <w:rsid w:val="006A3E49"/>
    <w:rsid w:val="006A48DE"/>
    <w:rsid w:val="006A4B3D"/>
    <w:rsid w:val="006A5507"/>
    <w:rsid w:val="006A5971"/>
    <w:rsid w:val="006A6498"/>
    <w:rsid w:val="006B122E"/>
    <w:rsid w:val="006B1865"/>
    <w:rsid w:val="006B1904"/>
    <w:rsid w:val="006B2349"/>
    <w:rsid w:val="006B44F4"/>
    <w:rsid w:val="006B48CF"/>
    <w:rsid w:val="006B51F4"/>
    <w:rsid w:val="006B5929"/>
    <w:rsid w:val="006B6312"/>
    <w:rsid w:val="006B69AE"/>
    <w:rsid w:val="006B7743"/>
    <w:rsid w:val="006B7F1D"/>
    <w:rsid w:val="006C0A79"/>
    <w:rsid w:val="006C0F5A"/>
    <w:rsid w:val="006C1776"/>
    <w:rsid w:val="006C3A9F"/>
    <w:rsid w:val="006C3E82"/>
    <w:rsid w:val="006C411F"/>
    <w:rsid w:val="006C4843"/>
    <w:rsid w:val="006C635E"/>
    <w:rsid w:val="006C73A5"/>
    <w:rsid w:val="006D1E4F"/>
    <w:rsid w:val="006D24C7"/>
    <w:rsid w:val="006D2E3A"/>
    <w:rsid w:val="006D3959"/>
    <w:rsid w:val="006D3E61"/>
    <w:rsid w:val="006D4398"/>
    <w:rsid w:val="006D43AE"/>
    <w:rsid w:val="006D4486"/>
    <w:rsid w:val="006D51AA"/>
    <w:rsid w:val="006D5E15"/>
    <w:rsid w:val="006D6481"/>
    <w:rsid w:val="006D7FB6"/>
    <w:rsid w:val="006E022C"/>
    <w:rsid w:val="006E04F8"/>
    <w:rsid w:val="006E0985"/>
    <w:rsid w:val="006E0FE6"/>
    <w:rsid w:val="006E1147"/>
    <w:rsid w:val="006E1313"/>
    <w:rsid w:val="006E1F4E"/>
    <w:rsid w:val="006E28A7"/>
    <w:rsid w:val="006E33E7"/>
    <w:rsid w:val="006E398A"/>
    <w:rsid w:val="006E45DE"/>
    <w:rsid w:val="006E46C5"/>
    <w:rsid w:val="006E5F0D"/>
    <w:rsid w:val="006E671E"/>
    <w:rsid w:val="006F0B69"/>
    <w:rsid w:val="006F0DDA"/>
    <w:rsid w:val="006F13D7"/>
    <w:rsid w:val="006F1B8E"/>
    <w:rsid w:val="006F2DC9"/>
    <w:rsid w:val="006F3BAE"/>
    <w:rsid w:val="006F404A"/>
    <w:rsid w:val="006F55E5"/>
    <w:rsid w:val="006F5A37"/>
    <w:rsid w:val="006F60CF"/>
    <w:rsid w:val="006F6C1D"/>
    <w:rsid w:val="006F72BB"/>
    <w:rsid w:val="00700126"/>
    <w:rsid w:val="007009C5"/>
    <w:rsid w:val="00701F02"/>
    <w:rsid w:val="007022F4"/>
    <w:rsid w:val="00702684"/>
    <w:rsid w:val="007032D5"/>
    <w:rsid w:val="00704082"/>
    <w:rsid w:val="00704976"/>
    <w:rsid w:val="0070591E"/>
    <w:rsid w:val="00705AB0"/>
    <w:rsid w:val="00706804"/>
    <w:rsid w:val="0070761D"/>
    <w:rsid w:val="00707695"/>
    <w:rsid w:val="00707A21"/>
    <w:rsid w:val="00710B23"/>
    <w:rsid w:val="00712039"/>
    <w:rsid w:val="00712520"/>
    <w:rsid w:val="007131E8"/>
    <w:rsid w:val="00714BE2"/>
    <w:rsid w:val="00714FB4"/>
    <w:rsid w:val="0071548F"/>
    <w:rsid w:val="007158BE"/>
    <w:rsid w:val="007170C6"/>
    <w:rsid w:val="00717525"/>
    <w:rsid w:val="00720A62"/>
    <w:rsid w:val="00720F8E"/>
    <w:rsid w:val="00721508"/>
    <w:rsid w:val="00721A38"/>
    <w:rsid w:val="00721DC8"/>
    <w:rsid w:val="00722B20"/>
    <w:rsid w:val="00723282"/>
    <w:rsid w:val="00723CE4"/>
    <w:rsid w:val="00723F74"/>
    <w:rsid w:val="0072532D"/>
    <w:rsid w:val="00725A2D"/>
    <w:rsid w:val="00725BAC"/>
    <w:rsid w:val="0072702A"/>
    <w:rsid w:val="0072708D"/>
    <w:rsid w:val="00727AB1"/>
    <w:rsid w:val="0073051D"/>
    <w:rsid w:val="00730846"/>
    <w:rsid w:val="00731169"/>
    <w:rsid w:val="00731236"/>
    <w:rsid w:val="0073305F"/>
    <w:rsid w:val="00733116"/>
    <w:rsid w:val="007331AD"/>
    <w:rsid w:val="00733CFD"/>
    <w:rsid w:val="00735197"/>
    <w:rsid w:val="0073642E"/>
    <w:rsid w:val="007369E3"/>
    <w:rsid w:val="00737A4B"/>
    <w:rsid w:val="00740806"/>
    <w:rsid w:val="0074115B"/>
    <w:rsid w:val="007412CB"/>
    <w:rsid w:val="00741ADA"/>
    <w:rsid w:val="00742714"/>
    <w:rsid w:val="00742F98"/>
    <w:rsid w:val="007434A6"/>
    <w:rsid w:val="00744C08"/>
    <w:rsid w:val="00745193"/>
    <w:rsid w:val="00745791"/>
    <w:rsid w:val="00745FA9"/>
    <w:rsid w:val="0074614C"/>
    <w:rsid w:val="007463DB"/>
    <w:rsid w:val="007465F1"/>
    <w:rsid w:val="007475FE"/>
    <w:rsid w:val="00747CCE"/>
    <w:rsid w:val="007506B4"/>
    <w:rsid w:val="00751161"/>
    <w:rsid w:val="00751250"/>
    <w:rsid w:val="0075126E"/>
    <w:rsid w:val="007514D9"/>
    <w:rsid w:val="0075162A"/>
    <w:rsid w:val="007523EE"/>
    <w:rsid w:val="00752ADF"/>
    <w:rsid w:val="00753230"/>
    <w:rsid w:val="00753D81"/>
    <w:rsid w:val="007547EB"/>
    <w:rsid w:val="00754AC4"/>
    <w:rsid w:val="00754F20"/>
    <w:rsid w:val="00755694"/>
    <w:rsid w:val="00755BE3"/>
    <w:rsid w:val="00755C74"/>
    <w:rsid w:val="00756B48"/>
    <w:rsid w:val="007600D6"/>
    <w:rsid w:val="00760747"/>
    <w:rsid w:val="007619C1"/>
    <w:rsid w:val="00761EBD"/>
    <w:rsid w:val="007638EC"/>
    <w:rsid w:val="00763D97"/>
    <w:rsid w:val="00764534"/>
    <w:rsid w:val="00765C1F"/>
    <w:rsid w:val="007665A3"/>
    <w:rsid w:val="007665FF"/>
    <w:rsid w:val="00766C1D"/>
    <w:rsid w:val="0077062B"/>
    <w:rsid w:val="00770F73"/>
    <w:rsid w:val="0077267F"/>
    <w:rsid w:val="00774806"/>
    <w:rsid w:val="00774A59"/>
    <w:rsid w:val="00776805"/>
    <w:rsid w:val="00780FD6"/>
    <w:rsid w:val="007814AE"/>
    <w:rsid w:val="00782229"/>
    <w:rsid w:val="0078429B"/>
    <w:rsid w:val="00785A55"/>
    <w:rsid w:val="00785FD7"/>
    <w:rsid w:val="00786F53"/>
    <w:rsid w:val="0078757C"/>
    <w:rsid w:val="00787637"/>
    <w:rsid w:val="007901C2"/>
    <w:rsid w:val="00790824"/>
    <w:rsid w:val="007915F1"/>
    <w:rsid w:val="00791F6A"/>
    <w:rsid w:val="00792588"/>
    <w:rsid w:val="00792E74"/>
    <w:rsid w:val="007933EE"/>
    <w:rsid w:val="00795073"/>
    <w:rsid w:val="00795142"/>
    <w:rsid w:val="00795632"/>
    <w:rsid w:val="00795B50"/>
    <w:rsid w:val="00795E16"/>
    <w:rsid w:val="007A00EE"/>
    <w:rsid w:val="007A14EB"/>
    <w:rsid w:val="007A29CE"/>
    <w:rsid w:val="007A3F03"/>
    <w:rsid w:val="007A4699"/>
    <w:rsid w:val="007A6B2C"/>
    <w:rsid w:val="007A7F06"/>
    <w:rsid w:val="007B1365"/>
    <w:rsid w:val="007B1ADF"/>
    <w:rsid w:val="007B3636"/>
    <w:rsid w:val="007B3864"/>
    <w:rsid w:val="007B3B30"/>
    <w:rsid w:val="007B3F14"/>
    <w:rsid w:val="007B4355"/>
    <w:rsid w:val="007B5220"/>
    <w:rsid w:val="007B71B5"/>
    <w:rsid w:val="007B7D08"/>
    <w:rsid w:val="007BB1E7"/>
    <w:rsid w:val="007C0FB6"/>
    <w:rsid w:val="007C2F31"/>
    <w:rsid w:val="007C31CD"/>
    <w:rsid w:val="007C3D94"/>
    <w:rsid w:val="007C47AF"/>
    <w:rsid w:val="007C5D4A"/>
    <w:rsid w:val="007C5D90"/>
    <w:rsid w:val="007D1A6F"/>
    <w:rsid w:val="007D1DC2"/>
    <w:rsid w:val="007D21CC"/>
    <w:rsid w:val="007D2D34"/>
    <w:rsid w:val="007D2FAA"/>
    <w:rsid w:val="007D3FBE"/>
    <w:rsid w:val="007D4648"/>
    <w:rsid w:val="007D4A33"/>
    <w:rsid w:val="007D59F7"/>
    <w:rsid w:val="007D6AAC"/>
    <w:rsid w:val="007E075D"/>
    <w:rsid w:val="007E1101"/>
    <w:rsid w:val="007E1727"/>
    <w:rsid w:val="007E441C"/>
    <w:rsid w:val="007E4CF9"/>
    <w:rsid w:val="007E510D"/>
    <w:rsid w:val="007E5E8F"/>
    <w:rsid w:val="007E5E9E"/>
    <w:rsid w:val="007E6748"/>
    <w:rsid w:val="007E6D8B"/>
    <w:rsid w:val="007F02EB"/>
    <w:rsid w:val="007F2ED4"/>
    <w:rsid w:val="007F372D"/>
    <w:rsid w:val="007F403F"/>
    <w:rsid w:val="007F570F"/>
    <w:rsid w:val="007F59DC"/>
    <w:rsid w:val="007F6093"/>
    <w:rsid w:val="007F6CA8"/>
    <w:rsid w:val="007F79F8"/>
    <w:rsid w:val="0080076A"/>
    <w:rsid w:val="0080192D"/>
    <w:rsid w:val="008054B9"/>
    <w:rsid w:val="00805DBC"/>
    <w:rsid w:val="00805DDB"/>
    <w:rsid w:val="00805FDF"/>
    <w:rsid w:val="0080616B"/>
    <w:rsid w:val="008062B0"/>
    <w:rsid w:val="00806447"/>
    <w:rsid w:val="00806E36"/>
    <w:rsid w:val="00807786"/>
    <w:rsid w:val="0081266C"/>
    <w:rsid w:val="00812872"/>
    <w:rsid w:val="00813332"/>
    <w:rsid w:val="008136A7"/>
    <w:rsid w:val="008150B3"/>
    <w:rsid w:val="0081639E"/>
    <w:rsid w:val="00816810"/>
    <w:rsid w:val="0082020B"/>
    <w:rsid w:val="008214C4"/>
    <w:rsid w:val="00822426"/>
    <w:rsid w:val="00823AF9"/>
    <w:rsid w:val="00823D18"/>
    <w:rsid w:val="00824FC5"/>
    <w:rsid w:val="008256EF"/>
    <w:rsid w:val="008260BA"/>
    <w:rsid w:val="00826512"/>
    <w:rsid w:val="00827181"/>
    <w:rsid w:val="00831ECB"/>
    <w:rsid w:val="00832460"/>
    <w:rsid w:val="008352C1"/>
    <w:rsid w:val="0083609F"/>
    <w:rsid w:val="00836244"/>
    <w:rsid w:val="008364F6"/>
    <w:rsid w:val="00836816"/>
    <w:rsid w:val="008375F8"/>
    <w:rsid w:val="00837A54"/>
    <w:rsid w:val="00837AC8"/>
    <w:rsid w:val="00837B07"/>
    <w:rsid w:val="00840716"/>
    <w:rsid w:val="00842351"/>
    <w:rsid w:val="008424D2"/>
    <w:rsid w:val="00842ACE"/>
    <w:rsid w:val="00843683"/>
    <w:rsid w:val="00843B43"/>
    <w:rsid w:val="008460CD"/>
    <w:rsid w:val="00846F21"/>
    <w:rsid w:val="008503A4"/>
    <w:rsid w:val="00850A13"/>
    <w:rsid w:val="00850B20"/>
    <w:rsid w:val="00851C8D"/>
    <w:rsid w:val="008522BF"/>
    <w:rsid w:val="00852411"/>
    <w:rsid w:val="00852575"/>
    <w:rsid w:val="00853746"/>
    <w:rsid w:val="00856A03"/>
    <w:rsid w:val="00856D55"/>
    <w:rsid w:val="00857A1A"/>
    <w:rsid w:val="00857F72"/>
    <w:rsid w:val="0086115F"/>
    <w:rsid w:val="00861D53"/>
    <w:rsid w:val="0086251E"/>
    <w:rsid w:val="00862B46"/>
    <w:rsid w:val="00863373"/>
    <w:rsid w:val="00863D44"/>
    <w:rsid w:val="00865435"/>
    <w:rsid w:val="0086554F"/>
    <w:rsid w:val="00865A9F"/>
    <w:rsid w:val="008662FC"/>
    <w:rsid w:val="0087062E"/>
    <w:rsid w:val="00871AF7"/>
    <w:rsid w:val="008738F3"/>
    <w:rsid w:val="00874F34"/>
    <w:rsid w:val="0087532C"/>
    <w:rsid w:val="00875932"/>
    <w:rsid w:val="00876934"/>
    <w:rsid w:val="0087695E"/>
    <w:rsid w:val="00876B61"/>
    <w:rsid w:val="00877F96"/>
    <w:rsid w:val="00880A27"/>
    <w:rsid w:val="00881ACE"/>
    <w:rsid w:val="0088243D"/>
    <w:rsid w:val="00883110"/>
    <w:rsid w:val="00883610"/>
    <w:rsid w:val="0088383C"/>
    <w:rsid w:val="008846AC"/>
    <w:rsid w:val="00884DC1"/>
    <w:rsid w:val="00885D47"/>
    <w:rsid w:val="00886C40"/>
    <w:rsid w:val="00887016"/>
    <w:rsid w:val="008871C9"/>
    <w:rsid w:val="00887ED7"/>
    <w:rsid w:val="00887FFE"/>
    <w:rsid w:val="008902D5"/>
    <w:rsid w:val="00890791"/>
    <w:rsid w:val="00890B4A"/>
    <w:rsid w:val="00892032"/>
    <w:rsid w:val="008920BB"/>
    <w:rsid w:val="008920F3"/>
    <w:rsid w:val="0089287E"/>
    <w:rsid w:val="00892DD1"/>
    <w:rsid w:val="008930C1"/>
    <w:rsid w:val="00894F31"/>
    <w:rsid w:val="0089522D"/>
    <w:rsid w:val="0089630B"/>
    <w:rsid w:val="0089685F"/>
    <w:rsid w:val="00897A47"/>
    <w:rsid w:val="00897DD7"/>
    <w:rsid w:val="00897F21"/>
    <w:rsid w:val="008A0C5C"/>
    <w:rsid w:val="008A1665"/>
    <w:rsid w:val="008A2649"/>
    <w:rsid w:val="008A353C"/>
    <w:rsid w:val="008A3A80"/>
    <w:rsid w:val="008A4580"/>
    <w:rsid w:val="008A4FDE"/>
    <w:rsid w:val="008A5222"/>
    <w:rsid w:val="008A6712"/>
    <w:rsid w:val="008A678A"/>
    <w:rsid w:val="008A6B17"/>
    <w:rsid w:val="008B0A43"/>
    <w:rsid w:val="008B0CB4"/>
    <w:rsid w:val="008B280B"/>
    <w:rsid w:val="008B2A0C"/>
    <w:rsid w:val="008B346F"/>
    <w:rsid w:val="008B406F"/>
    <w:rsid w:val="008B4178"/>
    <w:rsid w:val="008B46BD"/>
    <w:rsid w:val="008B5D1F"/>
    <w:rsid w:val="008B6CD2"/>
    <w:rsid w:val="008B78B8"/>
    <w:rsid w:val="008B7B0C"/>
    <w:rsid w:val="008C0822"/>
    <w:rsid w:val="008C149E"/>
    <w:rsid w:val="008C2B13"/>
    <w:rsid w:val="008C3B1C"/>
    <w:rsid w:val="008C46EB"/>
    <w:rsid w:val="008C67CD"/>
    <w:rsid w:val="008C68E8"/>
    <w:rsid w:val="008C69CD"/>
    <w:rsid w:val="008C7BE4"/>
    <w:rsid w:val="008D0C96"/>
    <w:rsid w:val="008D104E"/>
    <w:rsid w:val="008D18F0"/>
    <w:rsid w:val="008D1A16"/>
    <w:rsid w:val="008D1A6D"/>
    <w:rsid w:val="008D3016"/>
    <w:rsid w:val="008D3901"/>
    <w:rsid w:val="008D3A06"/>
    <w:rsid w:val="008D3B66"/>
    <w:rsid w:val="008D4082"/>
    <w:rsid w:val="008D430D"/>
    <w:rsid w:val="008D44FF"/>
    <w:rsid w:val="008D46DF"/>
    <w:rsid w:val="008D4D08"/>
    <w:rsid w:val="008D4DA1"/>
    <w:rsid w:val="008D5AF2"/>
    <w:rsid w:val="008D5C8A"/>
    <w:rsid w:val="008D646D"/>
    <w:rsid w:val="008D6E8C"/>
    <w:rsid w:val="008D6FA1"/>
    <w:rsid w:val="008E0A77"/>
    <w:rsid w:val="008E1EE2"/>
    <w:rsid w:val="008E2824"/>
    <w:rsid w:val="008E37E8"/>
    <w:rsid w:val="008E420A"/>
    <w:rsid w:val="008E4743"/>
    <w:rsid w:val="008E5503"/>
    <w:rsid w:val="008E5F8E"/>
    <w:rsid w:val="008E7C3D"/>
    <w:rsid w:val="008F0154"/>
    <w:rsid w:val="008F181F"/>
    <w:rsid w:val="008F2A20"/>
    <w:rsid w:val="008F35EA"/>
    <w:rsid w:val="008F370C"/>
    <w:rsid w:val="008F3D73"/>
    <w:rsid w:val="008F3F8F"/>
    <w:rsid w:val="008F46A9"/>
    <w:rsid w:val="008F47C6"/>
    <w:rsid w:val="008F4BE0"/>
    <w:rsid w:val="008F4D08"/>
    <w:rsid w:val="008F4FFB"/>
    <w:rsid w:val="008F51E4"/>
    <w:rsid w:val="00900305"/>
    <w:rsid w:val="00900692"/>
    <w:rsid w:val="00900987"/>
    <w:rsid w:val="00900EE0"/>
    <w:rsid w:val="00902E6D"/>
    <w:rsid w:val="00904B76"/>
    <w:rsid w:val="009053B8"/>
    <w:rsid w:val="009059E0"/>
    <w:rsid w:val="0090622E"/>
    <w:rsid w:val="00911F88"/>
    <w:rsid w:val="009122F9"/>
    <w:rsid w:val="00912A0A"/>
    <w:rsid w:val="00912B60"/>
    <w:rsid w:val="00912CE4"/>
    <w:rsid w:val="00913CC7"/>
    <w:rsid w:val="00913D55"/>
    <w:rsid w:val="00914472"/>
    <w:rsid w:val="00914F79"/>
    <w:rsid w:val="00915AAC"/>
    <w:rsid w:val="00916073"/>
    <w:rsid w:val="0091613B"/>
    <w:rsid w:val="009165DC"/>
    <w:rsid w:val="00916AE7"/>
    <w:rsid w:val="00917DBE"/>
    <w:rsid w:val="00920868"/>
    <w:rsid w:val="00920D7A"/>
    <w:rsid w:val="00920DAC"/>
    <w:rsid w:val="00921420"/>
    <w:rsid w:val="00921A57"/>
    <w:rsid w:val="00921ACE"/>
    <w:rsid w:val="0092298A"/>
    <w:rsid w:val="0092345B"/>
    <w:rsid w:val="009240C4"/>
    <w:rsid w:val="009245E4"/>
    <w:rsid w:val="009247D4"/>
    <w:rsid w:val="00924961"/>
    <w:rsid w:val="00924EEA"/>
    <w:rsid w:val="009255F3"/>
    <w:rsid w:val="00925C7A"/>
    <w:rsid w:val="009268FA"/>
    <w:rsid w:val="00926A77"/>
    <w:rsid w:val="00926FC9"/>
    <w:rsid w:val="00930031"/>
    <w:rsid w:val="00931204"/>
    <w:rsid w:val="00932C78"/>
    <w:rsid w:val="0093466F"/>
    <w:rsid w:val="00935E80"/>
    <w:rsid w:val="009372F0"/>
    <w:rsid w:val="00937E3A"/>
    <w:rsid w:val="00940152"/>
    <w:rsid w:val="00940DC1"/>
    <w:rsid w:val="00940E40"/>
    <w:rsid w:val="00942C19"/>
    <w:rsid w:val="00944276"/>
    <w:rsid w:val="00944313"/>
    <w:rsid w:val="00944F21"/>
    <w:rsid w:val="00945079"/>
    <w:rsid w:val="00945A2B"/>
    <w:rsid w:val="00946215"/>
    <w:rsid w:val="00946C9F"/>
    <w:rsid w:val="00950A1A"/>
    <w:rsid w:val="009518B9"/>
    <w:rsid w:val="00951E10"/>
    <w:rsid w:val="00952457"/>
    <w:rsid w:val="009540BC"/>
    <w:rsid w:val="00954FD4"/>
    <w:rsid w:val="00956020"/>
    <w:rsid w:val="00956E6A"/>
    <w:rsid w:val="00960653"/>
    <w:rsid w:val="00961273"/>
    <w:rsid w:val="009614D5"/>
    <w:rsid w:val="0096289A"/>
    <w:rsid w:val="0096397C"/>
    <w:rsid w:val="00964B40"/>
    <w:rsid w:val="00966EF9"/>
    <w:rsid w:val="00967E54"/>
    <w:rsid w:val="0097098E"/>
    <w:rsid w:val="00970D45"/>
    <w:rsid w:val="00971B2C"/>
    <w:rsid w:val="009723FD"/>
    <w:rsid w:val="009727BD"/>
    <w:rsid w:val="0097336B"/>
    <w:rsid w:val="00973463"/>
    <w:rsid w:val="00974278"/>
    <w:rsid w:val="0097481D"/>
    <w:rsid w:val="00975DFB"/>
    <w:rsid w:val="00976AD1"/>
    <w:rsid w:val="00977DEA"/>
    <w:rsid w:val="00977F00"/>
    <w:rsid w:val="0098089E"/>
    <w:rsid w:val="009816D0"/>
    <w:rsid w:val="00982381"/>
    <w:rsid w:val="009853DF"/>
    <w:rsid w:val="009857DF"/>
    <w:rsid w:val="00986C44"/>
    <w:rsid w:val="00986F43"/>
    <w:rsid w:val="009872C9"/>
    <w:rsid w:val="00987856"/>
    <w:rsid w:val="00987987"/>
    <w:rsid w:val="00987A45"/>
    <w:rsid w:val="009911D6"/>
    <w:rsid w:val="0099227D"/>
    <w:rsid w:val="00992A2C"/>
    <w:rsid w:val="009942F2"/>
    <w:rsid w:val="009946B4"/>
    <w:rsid w:val="00994D1A"/>
    <w:rsid w:val="00994EBA"/>
    <w:rsid w:val="0099610A"/>
    <w:rsid w:val="009961C2"/>
    <w:rsid w:val="009966FA"/>
    <w:rsid w:val="0099670C"/>
    <w:rsid w:val="0099720A"/>
    <w:rsid w:val="00997660"/>
    <w:rsid w:val="009A0D4F"/>
    <w:rsid w:val="009A0DA5"/>
    <w:rsid w:val="009A17DE"/>
    <w:rsid w:val="009A2019"/>
    <w:rsid w:val="009A3481"/>
    <w:rsid w:val="009A5736"/>
    <w:rsid w:val="009A6979"/>
    <w:rsid w:val="009A7114"/>
    <w:rsid w:val="009B26CC"/>
    <w:rsid w:val="009B3AFA"/>
    <w:rsid w:val="009B3FF5"/>
    <w:rsid w:val="009B4E6E"/>
    <w:rsid w:val="009B5003"/>
    <w:rsid w:val="009B62CE"/>
    <w:rsid w:val="009B75C1"/>
    <w:rsid w:val="009C1217"/>
    <w:rsid w:val="009C1F4A"/>
    <w:rsid w:val="009C21C5"/>
    <w:rsid w:val="009C260A"/>
    <w:rsid w:val="009C28CB"/>
    <w:rsid w:val="009C2B80"/>
    <w:rsid w:val="009C2F49"/>
    <w:rsid w:val="009C30C4"/>
    <w:rsid w:val="009C3807"/>
    <w:rsid w:val="009C6917"/>
    <w:rsid w:val="009C7B34"/>
    <w:rsid w:val="009D0393"/>
    <w:rsid w:val="009D1EC8"/>
    <w:rsid w:val="009D25B1"/>
    <w:rsid w:val="009D32F6"/>
    <w:rsid w:val="009D348C"/>
    <w:rsid w:val="009D71A5"/>
    <w:rsid w:val="009D7334"/>
    <w:rsid w:val="009D76AA"/>
    <w:rsid w:val="009D7803"/>
    <w:rsid w:val="009D7950"/>
    <w:rsid w:val="009E083C"/>
    <w:rsid w:val="009E0988"/>
    <w:rsid w:val="009E0ABA"/>
    <w:rsid w:val="009E2B5D"/>
    <w:rsid w:val="009E347F"/>
    <w:rsid w:val="009E36B3"/>
    <w:rsid w:val="009E37BE"/>
    <w:rsid w:val="009E3CDA"/>
    <w:rsid w:val="009E422A"/>
    <w:rsid w:val="009E43A8"/>
    <w:rsid w:val="009E5532"/>
    <w:rsid w:val="009E5912"/>
    <w:rsid w:val="009E60D8"/>
    <w:rsid w:val="009E6F49"/>
    <w:rsid w:val="009E770F"/>
    <w:rsid w:val="009E7710"/>
    <w:rsid w:val="009F0119"/>
    <w:rsid w:val="009F049C"/>
    <w:rsid w:val="009F0F48"/>
    <w:rsid w:val="009F2554"/>
    <w:rsid w:val="009F25CB"/>
    <w:rsid w:val="009F276B"/>
    <w:rsid w:val="009F3152"/>
    <w:rsid w:val="009F3FE0"/>
    <w:rsid w:val="009F50E9"/>
    <w:rsid w:val="009F5E77"/>
    <w:rsid w:val="009F6422"/>
    <w:rsid w:val="009F6CA1"/>
    <w:rsid w:val="009F6E67"/>
    <w:rsid w:val="009F7048"/>
    <w:rsid w:val="009F76E2"/>
    <w:rsid w:val="00A00153"/>
    <w:rsid w:val="00A00454"/>
    <w:rsid w:val="00A00793"/>
    <w:rsid w:val="00A009B8"/>
    <w:rsid w:val="00A00EEF"/>
    <w:rsid w:val="00A02D7B"/>
    <w:rsid w:val="00A035EF"/>
    <w:rsid w:val="00A05969"/>
    <w:rsid w:val="00A0654B"/>
    <w:rsid w:val="00A07DD3"/>
    <w:rsid w:val="00A07EDA"/>
    <w:rsid w:val="00A10C15"/>
    <w:rsid w:val="00A11B2A"/>
    <w:rsid w:val="00A11B6D"/>
    <w:rsid w:val="00A12003"/>
    <w:rsid w:val="00A124F3"/>
    <w:rsid w:val="00A13027"/>
    <w:rsid w:val="00A13586"/>
    <w:rsid w:val="00A13E55"/>
    <w:rsid w:val="00A14332"/>
    <w:rsid w:val="00A143A5"/>
    <w:rsid w:val="00A14D26"/>
    <w:rsid w:val="00A15284"/>
    <w:rsid w:val="00A152D1"/>
    <w:rsid w:val="00A16467"/>
    <w:rsid w:val="00A16980"/>
    <w:rsid w:val="00A20730"/>
    <w:rsid w:val="00A210C9"/>
    <w:rsid w:val="00A2198D"/>
    <w:rsid w:val="00A21A4B"/>
    <w:rsid w:val="00A21CDA"/>
    <w:rsid w:val="00A2209E"/>
    <w:rsid w:val="00A23C00"/>
    <w:rsid w:val="00A242D7"/>
    <w:rsid w:val="00A2442D"/>
    <w:rsid w:val="00A246AC"/>
    <w:rsid w:val="00A25EF8"/>
    <w:rsid w:val="00A27C52"/>
    <w:rsid w:val="00A314AF"/>
    <w:rsid w:val="00A31711"/>
    <w:rsid w:val="00A31A20"/>
    <w:rsid w:val="00A31D47"/>
    <w:rsid w:val="00A3222C"/>
    <w:rsid w:val="00A32321"/>
    <w:rsid w:val="00A33956"/>
    <w:rsid w:val="00A34718"/>
    <w:rsid w:val="00A35E3E"/>
    <w:rsid w:val="00A36907"/>
    <w:rsid w:val="00A36A4F"/>
    <w:rsid w:val="00A375AF"/>
    <w:rsid w:val="00A40339"/>
    <w:rsid w:val="00A4068F"/>
    <w:rsid w:val="00A41D05"/>
    <w:rsid w:val="00A41D7E"/>
    <w:rsid w:val="00A43231"/>
    <w:rsid w:val="00A4326D"/>
    <w:rsid w:val="00A439C8"/>
    <w:rsid w:val="00A43A70"/>
    <w:rsid w:val="00A43A90"/>
    <w:rsid w:val="00A445F8"/>
    <w:rsid w:val="00A4466A"/>
    <w:rsid w:val="00A45ACB"/>
    <w:rsid w:val="00A45BBC"/>
    <w:rsid w:val="00A465C2"/>
    <w:rsid w:val="00A46DB5"/>
    <w:rsid w:val="00A46F00"/>
    <w:rsid w:val="00A4712B"/>
    <w:rsid w:val="00A50136"/>
    <w:rsid w:val="00A501BD"/>
    <w:rsid w:val="00A50EF5"/>
    <w:rsid w:val="00A52261"/>
    <w:rsid w:val="00A53445"/>
    <w:rsid w:val="00A53B7F"/>
    <w:rsid w:val="00A54867"/>
    <w:rsid w:val="00A56D2E"/>
    <w:rsid w:val="00A57AD8"/>
    <w:rsid w:val="00A57D7A"/>
    <w:rsid w:val="00A60E61"/>
    <w:rsid w:val="00A61A94"/>
    <w:rsid w:val="00A61CCF"/>
    <w:rsid w:val="00A61E43"/>
    <w:rsid w:val="00A61EE7"/>
    <w:rsid w:val="00A6294D"/>
    <w:rsid w:val="00A62BE5"/>
    <w:rsid w:val="00A63019"/>
    <w:rsid w:val="00A63300"/>
    <w:rsid w:val="00A63678"/>
    <w:rsid w:val="00A63CC8"/>
    <w:rsid w:val="00A64BDE"/>
    <w:rsid w:val="00A64DBD"/>
    <w:rsid w:val="00A65CCB"/>
    <w:rsid w:val="00A66743"/>
    <w:rsid w:val="00A671D4"/>
    <w:rsid w:val="00A679B8"/>
    <w:rsid w:val="00A679DE"/>
    <w:rsid w:val="00A679F1"/>
    <w:rsid w:val="00A67DBC"/>
    <w:rsid w:val="00A71AE9"/>
    <w:rsid w:val="00A71B36"/>
    <w:rsid w:val="00A72A15"/>
    <w:rsid w:val="00A73353"/>
    <w:rsid w:val="00A736A1"/>
    <w:rsid w:val="00A74C89"/>
    <w:rsid w:val="00A75594"/>
    <w:rsid w:val="00A75EF5"/>
    <w:rsid w:val="00A7641C"/>
    <w:rsid w:val="00A76B0E"/>
    <w:rsid w:val="00A76DDD"/>
    <w:rsid w:val="00A803DC"/>
    <w:rsid w:val="00A807B1"/>
    <w:rsid w:val="00A80B1A"/>
    <w:rsid w:val="00A80FD5"/>
    <w:rsid w:val="00A817E5"/>
    <w:rsid w:val="00A82998"/>
    <w:rsid w:val="00A83888"/>
    <w:rsid w:val="00A83DC1"/>
    <w:rsid w:val="00A840F9"/>
    <w:rsid w:val="00A84C9E"/>
    <w:rsid w:val="00A84D0F"/>
    <w:rsid w:val="00A85854"/>
    <w:rsid w:val="00A866C7"/>
    <w:rsid w:val="00A86AC2"/>
    <w:rsid w:val="00A86FA1"/>
    <w:rsid w:val="00A86FEF"/>
    <w:rsid w:val="00A87A67"/>
    <w:rsid w:val="00A91B68"/>
    <w:rsid w:val="00A935FA"/>
    <w:rsid w:val="00A93F3E"/>
    <w:rsid w:val="00A9577D"/>
    <w:rsid w:val="00A96D72"/>
    <w:rsid w:val="00A96EFE"/>
    <w:rsid w:val="00AA123B"/>
    <w:rsid w:val="00AA2B49"/>
    <w:rsid w:val="00AA3577"/>
    <w:rsid w:val="00AA3C57"/>
    <w:rsid w:val="00AA4BC1"/>
    <w:rsid w:val="00AA5BBA"/>
    <w:rsid w:val="00AA60CF"/>
    <w:rsid w:val="00AB03AC"/>
    <w:rsid w:val="00AB2BB3"/>
    <w:rsid w:val="00AB4A80"/>
    <w:rsid w:val="00AB513F"/>
    <w:rsid w:val="00AB523E"/>
    <w:rsid w:val="00AB5350"/>
    <w:rsid w:val="00AB5B33"/>
    <w:rsid w:val="00AB62B4"/>
    <w:rsid w:val="00AB7077"/>
    <w:rsid w:val="00AC1120"/>
    <w:rsid w:val="00AC222A"/>
    <w:rsid w:val="00AC4FDA"/>
    <w:rsid w:val="00AC56E1"/>
    <w:rsid w:val="00AC5DFE"/>
    <w:rsid w:val="00AC7315"/>
    <w:rsid w:val="00AD028F"/>
    <w:rsid w:val="00AD0A1E"/>
    <w:rsid w:val="00AD0B29"/>
    <w:rsid w:val="00AD0C70"/>
    <w:rsid w:val="00AD1D91"/>
    <w:rsid w:val="00AD2CCA"/>
    <w:rsid w:val="00AD30C3"/>
    <w:rsid w:val="00AD35FA"/>
    <w:rsid w:val="00AD3859"/>
    <w:rsid w:val="00AD38DE"/>
    <w:rsid w:val="00AD3D05"/>
    <w:rsid w:val="00AD4872"/>
    <w:rsid w:val="00AD543D"/>
    <w:rsid w:val="00AD55E1"/>
    <w:rsid w:val="00AD59A0"/>
    <w:rsid w:val="00AD5AD3"/>
    <w:rsid w:val="00AD7592"/>
    <w:rsid w:val="00AE1198"/>
    <w:rsid w:val="00AE133A"/>
    <w:rsid w:val="00AE1D79"/>
    <w:rsid w:val="00AE1F8B"/>
    <w:rsid w:val="00AE3B23"/>
    <w:rsid w:val="00AE4CFB"/>
    <w:rsid w:val="00AE6E31"/>
    <w:rsid w:val="00AE70C0"/>
    <w:rsid w:val="00AE74D7"/>
    <w:rsid w:val="00AE796D"/>
    <w:rsid w:val="00AF0579"/>
    <w:rsid w:val="00AF0B85"/>
    <w:rsid w:val="00AF10D7"/>
    <w:rsid w:val="00AF1F00"/>
    <w:rsid w:val="00AF32DC"/>
    <w:rsid w:val="00AF45BB"/>
    <w:rsid w:val="00AF58EA"/>
    <w:rsid w:val="00AF77B2"/>
    <w:rsid w:val="00B005A1"/>
    <w:rsid w:val="00B014E2"/>
    <w:rsid w:val="00B02686"/>
    <w:rsid w:val="00B032B2"/>
    <w:rsid w:val="00B03A92"/>
    <w:rsid w:val="00B07EC2"/>
    <w:rsid w:val="00B1067B"/>
    <w:rsid w:val="00B10E09"/>
    <w:rsid w:val="00B117A8"/>
    <w:rsid w:val="00B1180F"/>
    <w:rsid w:val="00B11B61"/>
    <w:rsid w:val="00B15CE7"/>
    <w:rsid w:val="00B15E18"/>
    <w:rsid w:val="00B167BE"/>
    <w:rsid w:val="00B16EF0"/>
    <w:rsid w:val="00B20308"/>
    <w:rsid w:val="00B22FE1"/>
    <w:rsid w:val="00B239BC"/>
    <w:rsid w:val="00B24D56"/>
    <w:rsid w:val="00B25642"/>
    <w:rsid w:val="00B268E7"/>
    <w:rsid w:val="00B26B12"/>
    <w:rsid w:val="00B301B6"/>
    <w:rsid w:val="00B30CC5"/>
    <w:rsid w:val="00B31E61"/>
    <w:rsid w:val="00B32562"/>
    <w:rsid w:val="00B32F9B"/>
    <w:rsid w:val="00B3306F"/>
    <w:rsid w:val="00B3387B"/>
    <w:rsid w:val="00B33A5B"/>
    <w:rsid w:val="00B33B47"/>
    <w:rsid w:val="00B33E7D"/>
    <w:rsid w:val="00B350C4"/>
    <w:rsid w:val="00B35E75"/>
    <w:rsid w:val="00B35ED1"/>
    <w:rsid w:val="00B36EE9"/>
    <w:rsid w:val="00B37550"/>
    <w:rsid w:val="00B378FD"/>
    <w:rsid w:val="00B420B3"/>
    <w:rsid w:val="00B4260B"/>
    <w:rsid w:val="00B42988"/>
    <w:rsid w:val="00B42C7C"/>
    <w:rsid w:val="00B431D2"/>
    <w:rsid w:val="00B438E3"/>
    <w:rsid w:val="00B43BEC"/>
    <w:rsid w:val="00B43F51"/>
    <w:rsid w:val="00B44D19"/>
    <w:rsid w:val="00B4514F"/>
    <w:rsid w:val="00B453ED"/>
    <w:rsid w:val="00B45AE6"/>
    <w:rsid w:val="00B461D7"/>
    <w:rsid w:val="00B473A2"/>
    <w:rsid w:val="00B504DC"/>
    <w:rsid w:val="00B515E9"/>
    <w:rsid w:val="00B51BD6"/>
    <w:rsid w:val="00B52222"/>
    <w:rsid w:val="00B52E11"/>
    <w:rsid w:val="00B52FCC"/>
    <w:rsid w:val="00B5446A"/>
    <w:rsid w:val="00B56940"/>
    <w:rsid w:val="00B56D14"/>
    <w:rsid w:val="00B572F0"/>
    <w:rsid w:val="00B57954"/>
    <w:rsid w:val="00B57D7A"/>
    <w:rsid w:val="00B61CBB"/>
    <w:rsid w:val="00B632F1"/>
    <w:rsid w:val="00B64778"/>
    <w:rsid w:val="00B6486E"/>
    <w:rsid w:val="00B64F52"/>
    <w:rsid w:val="00B6522C"/>
    <w:rsid w:val="00B65954"/>
    <w:rsid w:val="00B67E52"/>
    <w:rsid w:val="00B700ED"/>
    <w:rsid w:val="00B70580"/>
    <w:rsid w:val="00B708F1"/>
    <w:rsid w:val="00B70D7A"/>
    <w:rsid w:val="00B7154D"/>
    <w:rsid w:val="00B71561"/>
    <w:rsid w:val="00B72732"/>
    <w:rsid w:val="00B72A16"/>
    <w:rsid w:val="00B736D0"/>
    <w:rsid w:val="00B73A4C"/>
    <w:rsid w:val="00B74262"/>
    <w:rsid w:val="00B74F5A"/>
    <w:rsid w:val="00B75779"/>
    <w:rsid w:val="00B75AB2"/>
    <w:rsid w:val="00B7609F"/>
    <w:rsid w:val="00B7698B"/>
    <w:rsid w:val="00B76BA5"/>
    <w:rsid w:val="00B76DAA"/>
    <w:rsid w:val="00B76E8B"/>
    <w:rsid w:val="00B77446"/>
    <w:rsid w:val="00B80271"/>
    <w:rsid w:val="00B81412"/>
    <w:rsid w:val="00B825DD"/>
    <w:rsid w:val="00B82745"/>
    <w:rsid w:val="00B839AA"/>
    <w:rsid w:val="00B85791"/>
    <w:rsid w:val="00B86E1A"/>
    <w:rsid w:val="00B872B5"/>
    <w:rsid w:val="00B90802"/>
    <w:rsid w:val="00B91587"/>
    <w:rsid w:val="00B91B49"/>
    <w:rsid w:val="00B922A3"/>
    <w:rsid w:val="00B92385"/>
    <w:rsid w:val="00B93F43"/>
    <w:rsid w:val="00B951B2"/>
    <w:rsid w:val="00B95397"/>
    <w:rsid w:val="00B97B01"/>
    <w:rsid w:val="00B97DE9"/>
    <w:rsid w:val="00B97F7C"/>
    <w:rsid w:val="00BA02DE"/>
    <w:rsid w:val="00BA05D2"/>
    <w:rsid w:val="00BA1A79"/>
    <w:rsid w:val="00BA207A"/>
    <w:rsid w:val="00BA29BF"/>
    <w:rsid w:val="00BA2AC8"/>
    <w:rsid w:val="00BA3527"/>
    <w:rsid w:val="00BA3E74"/>
    <w:rsid w:val="00BA52DF"/>
    <w:rsid w:val="00BA5695"/>
    <w:rsid w:val="00BA6726"/>
    <w:rsid w:val="00BA77A0"/>
    <w:rsid w:val="00BB0722"/>
    <w:rsid w:val="00BB0E3B"/>
    <w:rsid w:val="00BB2950"/>
    <w:rsid w:val="00BB2B88"/>
    <w:rsid w:val="00BB3865"/>
    <w:rsid w:val="00BB6A01"/>
    <w:rsid w:val="00BB6CB0"/>
    <w:rsid w:val="00BC06F6"/>
    <w:rsid w:val="00BC0971"/>
    <w:rsid w:val="00BC1725"/>
    <w:rsid w:val="00BC2D3F"/>
    <w:rsid w:val="00BC3467"/>
    <w:rsid w:val="00BC524F"/>
    <w:rsid w:val="00BC5496"/>
    <w:rsid w:val="00BC5749"/>
    <w:rsid w:val="00BC6AB6"/>
    <w:rsid w:val="00BD0A65"/>
    <w:rsid w:val="00BD166E"/>
    <w:rsid w:val="00BD2453"/>
    <w:rsid w:val="00BD3065"/>
    <w:rsid w:val="00BD3774"/>
    <w:rsid w:val="00BD4006"/>
    <w:rsid w:val="00BD478D"/>
    <w:rsid w:val="00BD528A"/>
    <w:rsid w:val="00BD65BE"/>
    <w:rsid w:val="00BD7818"/>
    <w:rsid w:val="00BD7855"/>
    <w:rsid w:val="00BE0AA0"/>
    <w:rsid w:val="00BE0F2D"/>
    <w:rsid w:val="00BE11CA"/>
    <w:rsid w:val="00BE146E"/>
    <w:rsid w:val="00BE2708"/>
    <w:rsid w:val="00BE2A25"/>
    <w:rsid w:val="00BE362C"/>
    <w:rsid w:val="00BE3B0A"/>
    <w:rsid w:val="00BE468B"/>
    <w:rsid w:val="00BE51BC"/>
    <w:rsid w:val="00BE534A"/>
    <w:rsid w:val="00BE5BDA"/>
    <w:rsid w:val="00BE64C0"/>
    <w:rsid w:val="00BE66A8"/>
    <w:rsid w:val="00BF0551"/>
    <w:rsid w:val="00BF1629"/>
    <w:rsid w:val="00BF1649"/>
    <w:rsid w:val="00BF2C57"/>
    <w:rsid w:val="00BF3ACC"/>
    <w:rsid w:val="00BF4D90"/>
    <w:rsid w:val="00BF58D5"/>
    <w:rsid w:val="00BF6645"/>
    <w:rsid w:val="00BF7145"/>
    <w:rsid w:val="00BF7E45"/>
    <w:rsid w:val="00C036F3"/>
    <w:rsid w:val="00C03F86"/>
    <w:rsid w:val="00C042EE"/>
    <w:rsid w:val="00C050D9"/>
    <w:rsid w:val="00C05B2A"/>
    <w:rsid w:val="00C06BD7"/>
    <w:rsid w:val="00C0724A"/>
    <w:rsid w:val="00C079C9"/>
    <w:rsid w:val="00C07E06"/>
    <w:rsid w:val="00C10B65"/>
    <w:rsid w:val="00C1308F"/>
    <w:rsid w:val="00C146EC"/>
    <w:rsid w:val="00C16C5F"/>
    <w:rsid w:val="00C17E6F"/>
    <w:rsid w:val="00C20182"/>
    <w:rsid w:val="00C203C1"/>
    <w:rsid w:val="00C22287"/>
    <w:rsid w:val="00C22587"/>
    <w:rsid w:val="00C2273D"/>
    <w:rsid w:val="00C232AB"/>
    <w:rsid w:val="00C23570"/>
    <w:rsid w:val="00C237AE"/>
    <w:rsid w:val="00C24E2E"/>
    <w:rsid w:val="00C261B4"/>
    <w:rsid w:val="00C26CC3"/>
    <w:rsid w:val="00C26EC1"/>
    <w:rsid w:val="00C27C3F"/>
    <w:rsid w:val="00C27D4D"/>
    <w:rsid w:val="00C3019F"/>
    <w:rsid w:val="00C30ABB"/>
    <w:rsid w:val="00C30BE7"/>
    <w:rsid w:val="00C30FB7"/>
    <w:rsid w:val="00C325CF"/>
    <w:rsid w:val="00C3439A"/>
    <w:rsid w:val="00C34415"/>
    <w:rsid w:val="00C35272"/>
    <w:rsid w:val="00C36BD3"/>
    <w:rsid w:val="00C36CF7"/>
    <w:rsid w:val="00C372DD"/>
    <w:rsid w:val="00C41AFB"/>
    <w:rsid w:val="00C429B0"/>
    <w:rsid w:val="00C43712"/>
    <w:rsid w:val="00C445B9"/>
    <w:rsid w:val="00C445F3"/>
    <w:rsid w:val="00C4467E"/>
    <w:rsid w:val="00C450A6"/>
    <w:rsid w:val="00C516F3"/>
    <w:rsid w:val="00C5456F"/>
    <w:rsid w:val="00C553C8"/>
    <w:rsid w:val="00C57B9E"/>
    <w:rsid w:val="00C60F8C"/>
    <w:rsid w:val="00C62181"/>
    <w:rsid w:val="00C627E6"/>
    <w:rsid w:val="00C64A78"/>
    <w:rsid w:val="00C654AE"/>
    <w:rsid w:val="00C65822"/>
    <w:rsid w:val="00C66711"/>
    <w:rsid w:val="00C67D3A"/>
    <w:rsid w:val="00C7064D"/>
    <w:rsid w:val="00C7110A"/>
    <w:rsid w:val="00C714FE"/>
    <w:rsid w:val="00C717F8"/>
    <w:rsid w:val="00C71A54"/>
    <w:rsid w:val="00C71BCC"/>
    <w:rsid w:val="00C72329"/>
    <w:rsid w:val="00C72729"/>
    <w:rsid w:val="00C747AE"/>
    <w:rsid w:val="00C75946"/>
    <w:rsid w:val="00C75AA6"/>
    <w:rsid w:val="00C806AB"/>
    <w:rsid w:val="00C81332"/>
    <w:rsid w:val="00C816CA"/>
    <w:rsid w:val="00C82C06"/>
    <w:rsid w:val="00C82DFD"/>
    <w:rsid w:val="00C834A1"/>
    <w:rsid w:val="00C846EA"/>
    <w:rsid w:val="00C84A0A"/>
    <w:rsid w:val="00C8579E"/>
    <w:rsid w:val="00C86A47"/>
    <w:rsid w:val="00C87075"/>
    <w:rsid w:val="00C8C40C"/>
    <w:rsid w:val="00C90C2C"/>
    <w:rsid w:val="00C9252D"/>
    <w:rsid w:val="00C93839"/>
    <w:rsid w:val="00C95B85"/>
    <w:rsid w:val="00C95DE5"/>
    <w:rsid w:val="00C961A8"/>
    <w:rsid w:val="00C963F2"/>
    <w:rsid w:val="00C96772"/>
    <w:rsid w:val="00C97E3C"/>
    <w:rsid w:val="00C97F37"/>
    <w:rsid w:val="00CA083B"/>
    <w:rsid w:val="00CA09F0"/>
    <w:rsid w:val="00CA0BA9"/>
    <w:rsid w:val="00CA1304"/>
    <w:rsid w:val="00CA1894"/>
    <w:rsid w:val="00CA2013"/>
    <w:rsid w:val="00CA34C1"/>
    <w:rsid w:val="00CA3FE8"/>
    <w:rsid w:val="00CA4B77"/>
    <w:rsid w:val="00CA4F7B"/>
    <w:rsid w:val="00CA51A4"/>
    <w:rsid w:val="00CA5D2C"/>
    <w:rsid w:val="00CA6882"/>
    <w:rsid w:val="00CA6A5D"/>
    <w:rsid w:val="00CB0F5E"/>
    <w:rsid w:val="00CB1477"/>
    <w:rsid w:val="00CB1EFF"/>
    <w:rsid w:val="00CB2FD5"/>
    <w:rsid w:val="00CB31DB"/>
    <w:rsid w:val="00CB3E90"/>
    <w:rsid w:val="00CB5202"/>
    <w:rsid w:val="00CB5520"/>
    <w:rsid w:val="00CB586F"/>
    <w:rsid w:val="00CC0710"/>
    <w:rsid w:val="00CC1674"/>
    <w:rsid w:val="00CC205B"/>
    <w:rsid w:val="00CC318C"/>
    <w:rsid w:val="00CC3868"/>
    <w:rsid w:val="00CC4630"/>
    <w:rsid w:val="00CC49F6"/>
    <w:rsid w:val="00CC6586"/>
    <w:rsid w:val="00CC65F5"/>
    <w:rsid w:val="00CC73CD"/>
    <w:rsid w:val="00CC7868"/>
    <w:rsid w:val="00CD0487"/>
    <w:rsid w:val="00CD08F2"/>
    <w:rsid w:val="00CD3A47"/>
    <w:rsid w:val="00CD3D21"/>
    <w:rsid w:val="00CD4544"/>
    <w:rsid w:val="00CD59B6"/>
    <w:rsid w:val="00CD5D73"/>
    <w:rsid w:val="00CD644C"/>
    <w:rsid w:val="00CD6FE0"/>
    <w:rsid w:val="00CD734A"/>
    <w:rsid w:val="00CD7DBF"/>
    <w:rsid w:val="00CE0379"/>
    <w:rsid w:val="00CE07D4"/>
    <w:rsid w:val="00CE0E53"/>
    <w:rsid w:val="00CE4B78"/>
    <w:rsid w:val="00CE5B1D"/>
    <w:rsid w:val="00CE6DCD"/>
    <w:rsid w:val="00CF0C84"/>
    <w:rsid w:val="00CF469D"/>
    <w:rsid w:val="00CF4A63"/>
    <w:rsid w:val="00CF61B8"/>
    <w:rsid w:val="00CF68D7"/>
    <w:rsid w:val="00D0056D"/>
    <w:rsid w:val="00D058FE"/>
    <w:rsid w:val="00D067EF"/>
    <w:rsid w:val="00D06D72"/>
    <w:rsid w:val="00D07DCB"/>
    <w:rsid w:val="00D10E19"/>
    <w:rsid w:val="00D11DBA"/>
    <w:rsid w:val="00D133B0"/>
    <w:rsid w:val="00D13474"/>
    <w:rsid w:val="00D139A1"/>
    <w:rsid w:val="00D164A9"/>
    <w:rsid w:val="00D1708A"/>
    <w:rsid w:val="00D172F2"/>
    <w:rsid w:val="00D1C858"/>
    <w:rsid w:val="00D20787"/>
    <w:rsid w:val="00D21CA8"/>
    <w:rsid w:val="00D21CD7"/>
    <w:rsid w:val="00D23919"/>
    <w:rsid w:val="00D260F2"/>
    <w:rsid w:val="00D27715"/>
    <w:rsid w:val="00D27726"/>
    <w:rsid w:val="00D301D4"/>
    <w:rsid w:val="00D31CCA"/>
    <w:rsid w:val="00D31E5E"/>
    <w:rsid w:val="00D32533"/>
    <w:rsid w:val="00D33860"/>
    <w:rsid w:val="00D3397A"/>
    <w:rsid w:val="00D3404C"/>
    <w:rsid w:val="00D345BE"/>
    <w:rsid w:val="00D3544C"/>
    <w:rsid w:val="00D35DB6"/>
    <w:rsid w:val="00D35F25"/>
    <w:rsid w:val="00D36D71"/>
    <w:rsid w:val="00D40CD6"/>
    <w:rsid w:val="00D410BC"/>
    <w:rsid w:val="00D415AB"/>
    <w:rsid w:val="00D41CFE"/>
    <w:rsid w:val="00D41DE7"/>
    <w:rsid w:val="00D47099"/>
    <w:rsid w:val="00D47268"/>
    <w:rsid w:val="00D473E7"/>
    <w:rsid w:val="00D47C82"/>
    <w:rsid w:val="00D47E38"/>
    <w:rsid w:val="00D50C65"/>
    <w:rsid w:val="00D51E12"/>
    <w:rsid w:val="00D532B5"/>
    <w:rsid w:val="00D537E5"/>
    <w:rsid w:val="00D53C68"/>
    <w:rsid w:val="00D54B2D"/>
    <w:rsid w:val="00D55512"/>
    <w:rsid w:val="00D5617C"/>
    <w:rsid w:val="00D56AAE"/>
    <w:rsid w:val="00D6115D"/>
    <w:rsid w:val="00D613CB"/>
    <w:rsid w:val="00D6280A"/>
    <w:rsid w:val="00D6284E"/>
    <w:rsid w:val="00D631E3"/>
    <w:rsid w:val="00D6384C"/>
    <w:rsid w:val="00D64403"/>
    <w:rsid w:val="00D648A3"/>
    <w:rsid w:val="00D6530F"/>
    <w:rsid w:val="00D65317"/>
    <w:rsid w:val="00D65AE0"/>
    <w:rsid w:val="00D65BB6"/>
    <w:rsid w:val="00D65E2D"/>
    <w:rsid w:val="00D66CDA"/>
    <w:rsid w:val="00D67BF0"/>
    <w:rsid w:val="00D7046C"/>
    <w:rsid w:val="00D706A8"/>
    <w:rsid w:val="00D70D12"/>
    <w:rsid w:val="00D7178E"/>
    <w:rsid w:val="00D71CAA"/>
    <w:rsid w:val="00D7326A"/>
    <w:rsid w:val="00D73733"/>
    <w:rsid w:val="00D73996"/>
    <w:rsid w:val="00D7417D"/>
    <w:rsid w:val="00D74E8E"/>
    <w:rsid w:val="00D766E5"/>
    <w:rsid w:val="00D77FD3"/>
    <w:rsid w:val="00D80D74"/>
    <w:rsid w:val="00D8172A"/>
    <w:rsid w:val="00D8185F"/>
    <w:rsid w:val="00D843FA"/>
    <w:rsid w:val="00D8487C"/>
    <w:rsid w:val="00D850EC"/>
    <w:rsid w:val="00D85144"/>
    <w:rsid w:val="00D854AD"/>
    <w:rsid w:val="00D85A82"/>
    <w:rsid w:val="00D8619D"/>
    <w:rsid w:val="00D86413"/>
    <w:rsid w:val="00D86D0A"/>
    <w:rsid w:val="00D8798B"/>
    <w:rsid w:val="00D87F2F"/>
    <w:rsid w:val="00D90306"/>
    <w:rsid w:val="00D90E59"/>
    <w:rsid w:val="00D923F4"/>
    <w:rsid w:val="00D93BC3"/>
    <w:rsid w:val="00D93DB6"/>
    <w:rsid w:val="00D942BE"/>
    <w:rsid w:val="00D95EAE"/>
    <w:rsid w:val="00D97AD7"/>
    <w:rsid w:val="00DA00CA"/>
    <w:rsid w:val="00DA1183"/>
    <w:rsid w:val="00DA19C2"/>
    <w:rsid w:val="00DA1D24"/>
    <w:rsid w:val="00DA2A83"/>
    <w:rsid w:val="00DA370D"/>
    <w:rsid w:val="00DA4DE5"/>
    <w:rsid w:val="00DA4F1F"/>
    <w:rsid w:val="00DA5385"/>
    <w:rsid w:val="00DA72EC"/>
    <w:rsid w:val="00DA7776"/>
    <w:rsid w:val="00DB0B05"/>
    <w:rsid w:val="00DB0E9D"/>
    <w:rsid w:val="00DB1A8A"/>
    <w:rsid w:val="00DB20A4"/>
    <w:rsid w:val="00DB310F"/>
    <w:rsid w:val="00DB451D"/>
    <w:rsid w:val="00DB4527"/>
    <w:rsid w:val="00DB5E3C"/>
    <w:rsid w:val="00DB5FBD"/>
    <w:rsid w:val="00DB6371"/>
    <w:rsid w:val="00DB63C5"/>
    <w:rsid w:val="00DB6FD9"/>
    <w:rsid w:val="00DB7D11"/>
    <w:rsid w:val="00DC046E"/>
    <w:rsid w:val="00DC2940"/>
    <w:rsid w:val="00DC440E"/>
    <w:rsid w:val="00DC4A98"/>
    <w:rsid w:val="00DC5F67"/>
    <w:rsid w:val="00DC67B6"/>
    <w:rsid w:val="00DC67D1"/>
    <w:rsid w:val="00DC6982"/>
    <w:rsid w:val="00DC6984"/>
    <w:rsid w:val="00DC7381"/>
    <w:rsid w:val="00DC78A7"/>
    <w:rsid w:val="00DC7E99"/>
    <w:rsid w:val="00DD179F"/>
    <w:rsid w:val="00DD2169"/>
    <w:rsid w:val="00DD2284"/>
    <w:rsid w:val="00DD455F"/>
    <w:rsid w:val="00DD4C20"/>
    <w:rsid w:val="00DD57EF"/>
    <w:rsid w:val="00DD5A96"/>
    <w:rsid w:val="00DD5BA0"/>
    <w:rsid w:val="00DD7250"/>
    <w:rsid w:val="00DD7E27"/>
    <w:rsid w:val="00DD7F25"/>
    <w:rsid w:val="00DE2A55"/>
    <w:rsid w:val="00DE37A6"/>
    <w:rsid w:val="00DE3D49"/>
    <w:rsid w:val="00DE3FEF"/>
    <w:rsid w:val="00DE4C8B"/>
    <w:rsid w:val="00DE56F2"/>
    <w:rsid w:val="00DE5D08"/>
    <w:rsid w:val="00DE633F"/>
    <w:rsid w:val="00DF1056"/>
    <w:rsid w:val="00DF2840"/>
    <w:rsid w:val="00DF295B"/>
    <w:rsid w:val="00DF2E31"/>
    <w:rsid w:val="00DF3BD7"/>
    <w:rsid w:val="00DF43B5"/>
    <w:rsid w:val="00DF443F"/>
    <w:rsid w:val="00DF4A1C"/>
    <w:rsid w:val="00DF5694"/>
    <w:rsid w:val="00DF61FA"/>
    <w:rsid w:val="00DF6BF8"/>
    <w:rsid w:val="00DF781D"/>
    <w:rsid w:val="00E0015C"/>
    <w:rsid w:val="00E0096F"/>
    <w:rsid w:val="00E00DB9"/>
    <w:rsid w:val="00E025EE"/>
    <w:rsid w:val="00E03886"/>
    <w:rsid w:val="00E0436D"/>
    <w:rsid w:val="00E04BB1"/>
    <w:rsid w:val="00E0568C"/>
    <w:rsid w:val="00E06A63"/>
    <w:rsid w:val="00E06F96"/>
    <w:rsid w:val="00E0725D"/>
    <w:rsid w:val="00E07DE0"/>
    <w:rsid w:val="00E10911"/>
    <w:rsid w:val="00E12CAE"/>
    <w:rsid w:val="00E12E3D"/>
    <w:rsid w:val="00E150EC"/>
    <w:rsid w:val="00E15B15"/>
    <w:rsid w:val="00E177F2"/>
    <w:rsid w:val="00E20F30"/>
    <w:rsid w:val="00E229CF"/>
    <w:rsid w:val="00E232B1"/>
    <w:rsid w:val="00E24484"/>
    <w:rsid w:val="00E24CC1"/>
    <w:rsid w:val="00E24D6F"/>
    <w:rsid w:val="00E250EC"/>
    <w:rsid w:val="00E25365"/>
    <w:rsid w:val="00E276E3"/>
    <w:rsid w:val="00E27AA9"/>
    <w:rsid w:val="00E27CD3"/>
    <w:rsid w:val="00E31F92"/>
    <w:rsid w:val="00E32845"/>
    <w:rsid w:val="00E32F1F"/>
    <w:rsid w:val="00E34B3F"/>
    <w:rsid w:val="00E35850"/>
    <w:rsid w:val="00E35ADF"/>
    <w:rsid w:val="00E36D02"/>
    <w:rsid w:val="00E37894"/>
    <w:rsid w:val="00E41BB8"/>
    <w:rsid w:val="00E4251D"/>
    <w:rsid w:val="00E42BA7"/>
    <w:rsid w:val="00E445BB"/>
    <w:rsid w:val="00E44B73"/>
    <w:rsid w:val="00E44DAF"/>
    <w:rsid w:val="00E44F6B"/>
    <w:rsid w:val="00E4711B"/>
    <w:rsid w:val="00E474FF"/>
    <w:rsid w:val="00E52260"/>
    <w:rsid w:val="00E527C6"/>
    <w:rsid w:val="00E52876"/>
    <w:rsid w:val="00E52B04"/>
    <w:rsid w:val="00E54518"/>
    <w:rsid w:val="00E5506C"/>
    <w:rsid w:val="00E55897"/>
    <w:rsid w:val="00E57087"/>
    <w:rsid w:val="00E570C6"/>
    <w:rsid w:val="00E576AA"/>
    <w:rsid w:val="00E57FE6"/>
    <w:rsid w:val="00E608E1"/>
    <w:rsid w:val="00E60E06"/>
    <w:rsid w:val="00E620F9"/>
    <w:rsid w:val="00E62A8A"/>
    <w:rsid w:val="00E64C97"/>
    <w:rsid w:val="00E66084"/>
    <w:rsid w:val="00E70A2B"/>
    <w:rsid w:val="00E70A4A"/>
    <w:rsid w:val="00E70B5D"/>
    <w:rsid w:val="00E7271F"/>
    <w:rsid w:val="00E7384E"/>
    <w:rsid w:val="00E741A7"/>
    <w:rsid w:val="00E759DB"/>
    <w:rsid w:val="00E760C2"/>
    <w:rsid w:val="00E77BE8"/>
    <w:rsid w:val="00E802DB"/>
    <w:rsid w:val="00E8198F"/>
    <w:rsid w:val="00E824F5"/>
    <w:rsid w:val="00E83CBC"/>
    <w:rsid w:val="00E8508E"/>
    <w:rsid w:val="00E8598A"/>
    <w:rsid w:val="00E8626C"/>
    <w:rsid w:val="00E8747B"/>
    <w:rsid w:val="00E8789A"/>
    <w:rsid w:val="00E878EA"/>
    <w:rsid w:val="00E87CF6"/>
    <w:rsid w:val="00E9148C"/>
    <w:rsid w:val="00E91BE6"/>
    <w:rsid w:val="00E9249C"/>
    <w:rsid w:val="00E92CFC"/>
    <w:rsid w:val="00E9327E"/>
    <w:rsid w:val="00E95AA8"/>
    <w:rsid w:val="00E95B68"/>
    <w:rsid w:val="00E96A57"/>
    <w:rsid w:val="00E97403"/>
    <w:rsid w:val="00E97430"/>
    <w:rsid w:val="00E97F41"/>
    <w:rsid w:val="00EA0205"/>
    <w:rsid w:val="00EA1638"/>
    <w:rsid w:val="00EA1A40"/>
    <w:rsid w:val="00EA2551"/>
    <w:rsid w:val="00EA2B6D"/>
    <w:rsid w:val="00EA2C7D"/>
    <w:rsid w:val="00EA35F3"/>
    <w:rsid w:val="00EA3EFA"/>
    <w:rsid w:val="00EA45EC"/>
    <w:rsid w:val="00EA579F"/>
    <w:rsid w:val="00EA6761"/>
    <w:rsid w:val="00EA7F91"/>
    <w:rsid w:val="00EB0E9F"/>
    <w:rsid w:val="00EB4E36"/>
    <w:rsid w:val="00EB767A"/>
    <w:rsid w:val="00EB7887"/>
    <w:rsid w:val="00EB7B57"/>
    <w:rsid w:val="00EB7F2B"/>
    <w:rsid w:val="00EC0784"/>
    <w:rsid w:val="00EC0ACE"/>
    <w:rsid w:val="00EC0B88"/>
    <w:rsid w:val="00EC205E"/>
    <w:rsid w:val="00EC272E"/>
    <w:rsid w:val="00EC3169"/>
    <w:rsid w:val="00EC482E"/>
    <w:rsid w:val="00EC48B8"/>
    <w:rsid w:val="00EC4DC3"/>
    <w:rsid w:val="00EC51DD"/>
    <w:rsid w:val="00EC551B"/>
    <w:rsid w:val="00EC5914"/>
    <w:rsid w:val="00EC59E0"/>
    <w:rsid w:val="00EC6295"/>
    <w:rsid w:val="00EC66F0"/>
    <w:rsid w:val="00EC6A0E"/>
    <w:rsid w:val="00EC6C66"/>
    <w:rsid w:val="00EC6C6C"/>
    <w:rsid w:val="00EC7B3D"/>
    <w:rsid w:val="00ED08B8"/>
    <w:rsid w:val="00ED09F0"/>
    <w:rsid w:val="00ED1463"/>
    <w:rsid w:val="00ED2AAF"/>
    <w:rsid w:val="00ED47B4"/>
    <w:rsid w:val="00ED5405"/>
    <w:rsid w:val="00ED5532"/>
    <w:rsid w:val="00ED56AA"/>
    <w:rsid w:val="00ED6D1F"/>
    <w:rsid w:val="00ED70D6"/>
    <w:rsid w:val="00ED754D"/>
    <w:rsid w:val="00ED780F"/>
    <w:rsid w:val="00ED7B5E"/>
    <w:rsid w:val="00ED7CAB"/>
    <w:rsid w:val="00ED7DDB"/>
    <w:rsid w:val="00EE053F"/>
    <w:rsid w:val="00EE0EF5"/>
    <w:rsid w:val="00EE17B5"/>
    <w:rsid w:val="00EE2AF5"/>
    <w:rsid w:val="00EE3013"/>
    <w:rsid w:val="00EE3229"/>
    <w:rsid w:val="00EE49DD"/>
    <w:rsid w:val="00EE5793"/>
    <w:rsid w:val="00EE5CAB"/>
    <w:rsid w:val="00EE6E41"/>
    <w:rsid w:val="00EE70B8"/>
    <w:rsid w:val="00EF0707"/>
    <w:rsid w:val="00EF1055"/>
    <w:rsid w:val="00EF195C"/>
    <w:rsid w:val="00EF2968"/>
    <w:rsid w:val="00EF2E77"/>
    <w:rsid w:val="00EF30FE"/>
    <w:rsid w:val="00EF4C01"/>
    <w:rsid w:val="00EF53A7"/>
    <w:rsid w:val="00EF587A"/>
    <w:rsid w:val="00EF71C2"/>
    <w:rsid w:val="00EF7651"/>
    <w:rsid w:val="00EF7DB7"/>
    <w:rsid w:val="00F0007E"/>
    <w:rsid w:val="00F0070C"/>
    <w:rsid w:val="00F00D53"/>
    <w:rsid w:val="00F01CA9"/>
    <w:rsid w:val="00F024E7"/>
    <w:rsid w:val="00F02AFE"/>
    <w:rsid w:val="00F03950"/>
    <w:rsid w:val="00F03C28"/>
    <w:rsid w:val="00F0412E"/>
    <w:rsid w:val="00F05296"/>
    <w:rsid w:val="00F053A6"/>
    <w:rsid w:val="00F058B2"/>
    <w:rsid w:val="00F06510"/>
    <w:rsid w:val="00F10247"/>
    <w:rsid w:val="00F108A5"/>
    <w:rsid w:val="00F10AB4"/>
    <w:rsid w:val="00F10D04"/>
    <w:rsid w:val="00F1258D"/>
    <w:rsid w:val="00F125A6"/>
    <w:rsid w:val="00F13146"/>
    <w:rsid w:val="00F131A0"/>
    <w:rsid w:val="00F13EDD"/>
    <w:rsid w:val="00F13FE7"/>
    <w:rsid w:val="00F152EA"/>
    <w:rsid w:val="00F16094"/>
    <w:rsid w:val="00F1633F"/>
    <w:rsid w:val="00F1764E"/>
    <w:rsid w:val="00F2092F"/>
    <w:rsid w:val="00F20AE2"/>
    <w:rsid w:val="00F20B9C"/>
    <w:rsid w:val="00F214B4"/>
    <w:rsid w:val="00F24BB4"/>
    <w:rsid w:val="00F24C34"/>
    <w:rsid w:val="00F2519F"/>
    <w:rsid w:val="00F25D80"/>
    <w:rsid w:val="00F26061"/>
    <w:rsid w:val="00F26759"/>
    <w:rsid w:val="00F31066"/>
    <w:rsid w:val="00F321D8"/>
    <w:rsid w:val="00F3261E"/>
    <w:rsid w:val="00F32682"/>
    <w:rsid w:val="00F32B8D"/>
    <w:rsid w:val="00F32FE0"/>
    <w:rsid w:val="00F34973"/>
    <w:rsid w:val="00F35378"/>
    <w:rsid w:val="00F405D0"/>
    <w:rsid w:val="00F41216"/>
    <w:rsid w:val="00F4175D"/>
    <w:rsid w:val="00F41E01"/>
    <w:rsid w:val="00F42135"/>
    <w:rsid w:val="00F429F2"/>
    <w:rsid w:val="00F43008"/>
    <w:rsid w:val="00F43583"/>
    <w:rsid w:val="00F44E1F"/>
    <w:rsid w:val="00F45CE3"/>
    <w:rsid w:val="00F45EE5"/>
    <w:rsid w:val="00F45F5F"/>
    <w:rsid w:val="00F4688D"/>
    <w:rsid w:val="00F474A0"/>
    <w:rsid w:val="00F5051C"/>
    <w:rsid w:val="00F50C5C"/>
    <w:rsid w:val="00F51273"/>
    <w:rsid w:val="00F5193A"/>
    <w:rsid w:val="00F51FC4"/>
    <w:rsid w:val="00F5357E"/>
    <w:rsid w:val="00F543CE"/>
    <w:rsid w:val="00F55AE8"/>
    <w:rsid w:val="00F571E4"/>
    <w:rsid w:val="00F600C4"/>
    <w:rsid w:val="00F60284"/>
    <w:rsid w:val="00F60781"/>
    <w:rsid w:val="00F608EE"/>
    <w:rsid w:val="00F60E06"/>
    <w:rsid w:val="00F6149B"/>
    <w:rsid w:val="00F61A2B"/>
    <w:rsid w:val="00F62F10"/>
    <w:rsid w:val="00F63FEC"/>
    <w:rsid w:val="00F64AD9"/>
    <w:rsid w:val="00F656EA"/>
    <w:rsid w:val="00F66E0F"/>
    <w:rsid w:val="00F67A42"/>
    <w:rsid w:val="00F70C79"/>
    <w:rsid w:val="00F70E97"/>
    <w:rsid w:val="00F72FBE"/>
    <w:rsid w:val="00F741D6"/>
    <w:rsid w:val="00F74C12"/>
    <w:rsid w:val="00F75A31"/>
    <w:rsid w:val="00F75D35"/>
    <w:rsid w:val="00F76B29"/>
    <w:rsid w:val="00F77635"/>
    <w:rsid w:val="00F8123D"/>
    <w:rsid w:val="00F8124F"/>
    <w:rsid w:val="00F82100"/>
    <w:rsid w:val="00F824BF"/>
    <w:rsid w:val="00F84081"/>
    <w:rsid w:val="00F846F6"/>
    <w:rsid w:val="00F85637"/>
    <w:rsid w:val="00F865DE"/>
    <w:rsid w:val="00F86B51"/>
    <w:rsid w:val="00F87D97"/>
    <w:rsid w:val="00F90936"/>
    <w:rsid w:val="00F90CBB"/>
    <w:rsid w:val="00F91625"/>
    <w:rsid w:val="00F91D9F"/>
    <w:rsid w:val="00F9358D"/>
    <w:rsid w:val="00F93A35"/>
    <w:rsid w:val="00F94B6C"/>
    <w:rsid w:val="00F94CE1"/>
    <w:rsid w:val="00F95C2B"/>
    <w:rsid w:val="00F96C19"/>
    <w:rsid w:val="00F9752F"/>
    <w:rsid w:val="00F975C2"/>
    <w:rsid w:val="00F97659"/>
    <w:rsid w:val="00F97E55"/>
    <w:rsid w:val="00FA035A"/>
    <w:rsid w:val="00FA0473"/>
    <w:rsid w:val="00FA0A41"/>
    <w:rsid w:val="00FA0B31"/>
    <w:rsid w:val="00FA2513"/>
    <w:rsid w:val="00FA26EA"/>
    <w:rsid w:val="00FA3C08"/>
    <w:rsid w:val="00FA45C2"/>
    <w:rsid w:val="00FA550C"/>
    <w:rsid w:val="00FA5842"/>
    <w:rsid w:val="00FA6006"/>
    <w:rsid w:val="00FA638D"/>
    <w:rsid w:val="00FA6558"/>
    <w:rsid w:val="00FA6B69"/>
    <w:rsid w:val="00FA730E"/>
    <w:rsid w:val="00FB0902"/>
    <w:rsid w:val="00FB0A9F"/>
    <w:rsid w:val="00FB0BBA"/>
    <w:rsid w:val="00FB244A"/>
    <w:rsid w:val="00FB2D2B"/>
    <w:rsid w:val="00FB6794"/>
    <w:rsid w:val="00FB6DE8"/>
    <w:rsid w:val="00FB731C"/>
    <w:rsid w:val="00FC013C"/>
    <w:rsid w:val="00FC0863"/>
    <w:rsid w:val="00FC1209"/>
    <w:rsid w:val="00FC12EE"/>
    <w:rsid w:val="00FC2DDD"/>
    <w:rsid w:val="00FC4F53"/>
    <w:rsid w:val="00FC5323"/>
    <w:rsid w:val="00FC59DB"/>
    <w:rsid w:val="00FC59EE"/>
    <w:rsid w:val="00FC5F3E"/>
    <w:rsid w:val="00FC61F6"/>
    <w:rsid w:val="00FC6CFE"/>
    <w:rsid w:val="00FC783C"/>
    <w:rsid w:val="00FD0350"/>
    <w:rsid w:val="00FD0E4F"/>
    <w:rsid w:val="00FD1BEB"/>
    <w:rsid w:val="00FD2419"/>
    <w:rsid w:val="00FD3CFF"/>
    <w:rsid w:val="00FD3E55"/>
    <w:rsid w:val="00FD5391"/>
    <w:rsid w:val="00FD56B7"/>
    <w:rsid w:val="00FD63B5"/>
    <w:rsid w:val="00FD6602"/>
    <w:rsid w:val="00FD67FF"/>
    <w:rsid w:val="00FE26D9"/>
    <w:rsid w:val="00FE29B5"/>
    <w:rsid w:val="00FE2FC9"/>
    <w:rsid w:val="00FE3D25"/>
    <w:rsid w:val="00FE3F92"/>
    <w:rsid w:val="00FE5C22"/>
    <w:rsid w:val="00FE5DF0"/>
    <w:rsid w:val="00FE66BE"/>
    <w:rsid w:val="00FE7D7A"/>
    <w:rsid w:val="00FF0382"/>
    <w:rsid w:val="00FF039F"/>
    <w:rsid w:val="00FF0E4F"/>
    <w:rsid w:val="00FF2B3D"/>
    <w:rsid w:val="00FF3358"/>
    <w:rsid w:val="00FF3C86"/>
    <w:rsid w:val="00FF538F"/>
    <w:rsid w:val="00FF615B"/>
    <w:rsid w:val="00FF6D48"/>
    <w:rsid w:val="00FF6EF6"/>
    <w:rsid w:val="00FF7CA1"/>
    <w:rsid w:val="0110082C"/>
    <w:rsid w:val="011BE9DA"/>
    <w:rsid w:val="01221EFF"/>
    <w:rsid w:val="01A1AD37"/>
    <w:rsid w:val="01AF4019"/>
    <w:rsid w:val="01B5F91C"/>
    <w:rsid w:val="01FB336C"/>
    <w:rsid w:val="0229ABB7"/>
    <w:rsid w:val="029016A5"/>
    <w:rsid w:val="02970FC7"/>
    <w:rsid w:val="02B8F3C3"/>
    <w:rsid w:val="02F9311A"/>
    <w:rsid w:val="030E6FBD"/>
    <w:rsid w:val="0356F41B"/>
    <w:rsid w:val="0376AFEC"/>
    <w:rsid w:val="03956937"/>
    <w:rsid w:val="03A5B3C1"/>
    <w:rsid w:val="03AFBC30"/>
    <w:rsid w:val="0401E010"/>
    <w:rsid w:val="0403F060"/>
    <w:rsid w:val="04078BA1"/>
    <w:rsid w:val="04177FE2"/>
    <w:rsid w:val="0417F114"/>
    <w:rsid w:val="042ABCC1"/>
    <w:rsid w:val="0441923C"/>
    <w:rsid w:val="045C95AA"/>
    <w:rsid w:val="04789A49"/>
    <w:rsid w:val="048CE948"/>
    <w:rsid w:val="04B980AE"/>
    <w:rsid w:val="04EFD160"/>
    <w:rsid w:val="050423AD"/>
    <w:rsid w:val="0546ECE5"/>
    <w:rsid w:val="0556CEBE"/>
    <w:rsid w:val="055A30DE"/>
    <w:rsid w:val="05683BD3"/>
    <w:rsid w:val="05D170F5"/>
    <w:rsid w:val="05EB4375"/>
    <w:rsid w:val="0621CCEF"/>
    <w:rsid w:val="0637D1F8"/>
    <w:rsid w:val="06671970"/>
    <w:rsid w:val="0698EDEB"/>
    <w:rsid w:val="069CAAC2"/>
    <w:rsid w:val="06A0D372"/>
    <w:rsid w:val="06A9118C"/>
    <w:rsid w:val="06E0946A"/>
    <w:rsid w:val="06E23AA5"/>
    <w:rsid w:val="07225483"/>
    <w:rsid w:val="07539622"/>
    <w:rsid w:val="076B1F55"/>
    <w:rsid w:val="0796744A"/>
    <w:rsid w:val="07BA3CBC"/>
    <w:rsid w:val="07E38B62"/>
    <w:rsid w:val="07E468D9"/>
    <w:rsid w:val="0805527A"/>
    <w:rsid w:val="08242C67"/>
    <w:rsid w:val="08299299"/>
    <w:rsid w:val="0848E119"/>
    <w:rsid w:val="094063D6"/>
    <w:rsid w:val="09ADB059"/>
    <w:rsid w:val="09C79B60"/>
    <w:rsid w:val="09ECE84E"/>
    <w:rsid w:val="09EF21F1"/>
    <w:rsid w:val="0A144307"/>
    <w:rsid w:val="0A319E10"/>
    <w:rsid w:val="0A453843"/>
    <w:rsid w:val="0A45A87D"/>
    <w:rsid w:val="0A50EAFE"/>
    <w:rsid w:val="0A5FFB7C"/>
    <w:rsid w:val="0A79FB12"/>
    <w:rsid w:val="0A7C5776"/>
    <w:rsid w:val="0A981853"/>
    <w:rsid w:val="0ACBD190"/>
    <w:rsid w:val="0AD6AE05"/>
    <w:rsid w:val="0AF7BEC7"/>
    <w:rsid w:val="0B06DB25"/>
    <w:rsid w:val="0B1D5132"/>
    <w:rsid w:val="0B3B2645"/>
    <w:rsid w:val="0B7337F4"/>
    <w:rsid w:val="0B9396CE"/>
    <w:rsid w:val="0BBEC0F2"/>
    <w:rsid w:val="0BDBB6AA"/>
    <w:rsid w:val="0BEA43CE"/>
    <w:rsid w:val="0C47487E"/>
    <w:rsid w:val="0C5361BC"/>
    <w:rsid w:val="0C54F524"/>
    <w:rsid w:val="0CB60FAD"/>
    <w:rsid w:val="0CD9A3EC"/>
    <w:rsid w:val="0D1C2A8A"/>
    <w:rsid w:val="0D240BB6"/>
    <w:rsid w:val="0D2CFBEB"/>
    <w:rsid w:val="0D693ED2"/>
    <w:rsid w:val="0D7B7A27"/>
    <w:rsid w:val="0D8439AB"/>
    <w:rsid w:val="0D9044CD"/>
    <w:rsid w:val="0DD4A5EC"/>
    <w:rsid w:val="0DDE9E32"/>
    <w:rsid w:val="0DDEFF04"/>
    <w:rsid w:val="0E03E9F2"/>
    <w:rsid w:val="0E57834B"/>
    <w:rsid w:val="0E631746"/>
    <w:rsid w:val="0E7201D2"/>
    <w:rsid w:val="0E7C1E74"/>
    <w:rsid w:val="0E82F53A"/>
    <w:rsid w:val="0E9F2D11"/>
    <w:rsid w:val="0ED565BC"/>
    <w:rsid w:val="0EDA3E7F"/>
    <w:rsid w:val="0F0F7014"/>
    <w:rsid w:val="0F1F5678"/>
    <w:rsid w:val="0F34C899"/>
    <w:rsid w:val="0F38E7F1"/>
    <w:rsid w:val="0F5E108F"/>
    <w:rsid w:val="0FA26473"/>
    <w:rsid w:val="0FA29744"/>
    <w:rsid w:val="0FA31904"/>
    <w:rsid w:val="0FAE7CD0"/>
    <w:rsid w:val="0FB49070"/>
    <w:rsid w:val="0FC58BE1"/>
    <w:rsid w:val="0FF77D81"/>
    <w:rsid w:val="10203E70"/>
    <w:rsid w:val="10418937"/>
    <w:rsid w:val="104424C3"/>
    <w:rsid w:val="106DE943"/>
    <w:rsid w:val="108D3AB3"/>
    <w:rsid w:val="10C052A4"/>
    <w:rsid w:val="10C54FF7"/>
    <w:rsid w:val="10E20F09"/>
    <w:rsid w:val="10EFC6AE"/>
    <w:rsid w:val="1109CA54"/>
    <w:rsid w:val="111E525A"/>
    <w:rsid w:val="1123A8A3"/>
    <w:rsid w:val="11338A14"/>
    <w:rsid w:val="113BD9B3"/>
    <w:rsid w:val="114432DE"/>
    <w:rsid w:val="11599444"/>
    <w:rsid w:val="1167A88F"/>
    <w:rsid w:val="11CE95EE"/>
    <w:rsid w:val="11F6A09D"/>
    <w:rsid w:val="11F7BB7D"/>
    <w:rsid w:val="12163116"/>
    <w:rsid w:val="1238297D"/>
    <w:rsid w:val="12A08F2B"/>
    <w:rsid w:val="12E41DCA"/>
    <w:rsid w:val="12F2D0E6"/>
    <w:rsid w:val="133B93B0"/>
    <w:rsid w:val="1351B58D"/>
    <w:rsid w:val="13538D1D"/>
    <w:rsid w:val="136C3460"/>
    <w:rsid w:val="139DAD63"/>
    <w:rsid w:val="13CBB385"/>
    <w:rsid w:val="13FBF18C"/>
    <w:rsid w:val="14301707"/>
    <w:rsid w:val="1440BF2F"/>
    <w:rsid w:val="14416ECB"/>
    <w:rsid w:val="145C99B2"/>
    <w:rsid w:val="14B32C18"/>
    <w:rsid w:val="14B3B4F2"/>
    <w:rsid w:val="14B5D435"/>
    <w:rsid w:val="14D0E6F3"/>
    <w:rsid w:val="14DE9415"/>
    <w:rsid w:val="14FA3445"/>
    <w:rsid w:val="1511D035"/>
    <w:rsid w:val="151494EB"/>
    <w:rsid w:val="15471680"/>
    <w:rsid w:val="15662802"/>
    <w:rsid w:val="156CB5CB"/>
    <w:rsid w:val="15913936"/>
    <w:rsid w:val="159AB6AB"/>
    <w:rsid w:val="15BF9110"/>
    <w:rsid w:val="15DCDC44"/>
    <w:rsid w:val="15F12887"/>
    <w:rsid w:val="15FA8236"/>
    <w:rsid w:val="161D6347"/>
    <w:rsid w:val="1655CEAD"/>
    <w:rsid w:val="167BC80E"/>
    <w:rsid w:val="169602DD"/>
    <w:rsid w:val="16AE4AB5"/>
    <w:rsid w:val="16B0B975"/>
    <w:rsid w:val="16B50E7C"/>
    <w:rsid w:val="16B91628"/>
    <w:rsid w:val="16D922F7"/>
    <w:rsid w:val="16D94F96"/>
    <w:rsid w:val="172082BC"/>
    <w:rsid w:val="17452A25"/>
    <w:rsid w:val="1776EF93"/>
    <w:rsid w:val="17B110A0"/>
    <w:rsid w:val="17CE071D"/>
    <w:rsid w:val="17FB2D37"/>
    <w:rsid w:val="180A77A9"/>
    <w:rsid w:val="181BC66E"/>
    <w:rsid w:val="184CD9D0"/>
    <w:rsid w:val="1857E930"/>
    <w:rsid w:val="1857F02D"/>
    <w:rsid w:val="185FE987"/>
    <w:rsid w:val="18685641"/>
    <w:rsid w:val="18741994"/>
    <w:rsid w:val="1890FA93"/>
    <w:rsid w:val="18ADEB73"/>
    <w:rsid w:val="18D6EBB5"/>
    <w:rsid w:val="18F1DFBE"/>
    <w:rsid w:val="18F2BAE4"/>
    <w:rsid w:val="18F3FD88"/>
    <w:rsid w:val="1905E1E6"/>
    <w:rsid w:val="195289B6"/>
    <w:rsid w:val="195EF491"/>
    <w:rsid w:val="1993A04B"/>
    <w:rsid w:val="199EEB27"/>
    <w:rsid w:val="19B662BA"/>
    <w:rsid w:val="19C320A2"/>
    <w:rsid w:val="19CF8CD1"/>
    <w:rsid w:val="19EFDB43"/>
    <w:rsid w:val="19FAFD2D"/>
    <w:rsid w:val="1A2BE0CD"/>
    <w:rsid w:val="1A2D22FB"/>
    <w:rsid w:val="1A768432"/>
    <w:rsid w:val="1AD250B5"/>
    <w:rsid w:val="1AF98F4A"/>
    <w:rsid w:val="1B0B301A"/>
    <w:rsid w:val="1B11187D"/>
    <w:rsid w:val="1B287764"/>
    <w:rsid w:val="1B6D3B82"/>
    <w:rsid w:val="1BF356B8"/>
    <w:rsid w:val="1C2AFC3A"/>
    <w:rsid w:val="1C33D130"/>
    <w:rsid w:val="1C44E50C"/>
    <w:rsid w:val="1C5471A3"/>
    <w:rsid w:val="1C56185A"/>
    <w:rsid w:val="1C8A871D"/>
    <w:rsid w:val="1C8CC061"/>
    <w:rsid w:val="1C9A97BD"/>
    <w:rsid w:val="1CBD5759"/>
    <w:rsid w:val="1CD3662E"/>
    <w:rsid w:val="1CD79458"/>
    <w:rsid w:val="1CEAEF61"/>
    <w:rsid w:val="1CEB090F"/>
    <w:rsid w:val="1D00D768"/>
    <w:rsid w:val="1D1A551B"/>
    <w:rsid w:val="1D358DB8"/>
    <w:rsid w:val="1D49D0BF"/>
    <w:rsid w:val="1D5111BE"/>
    <w:rsid w:val="1D651CD7"/>
    <w:rsid w:val="1D7958BB"/>
    <w:rsid w:val="1DF27036"/>
    <w:rsid w:val="1E0288CE"/>
    <w:rsid w:val="1E21BA3D"/>
    <w:rsid w:val="1E3F5BEA"/>
    <w:rsid w:val="1E565872"/>
    <w:rsid w:val="1E783734"/>
    <w:rsid w:val="1E7B3BD3"/>
    <w:rsid w:val="1EA444CC"/>
    <w:rsid w:val="1EB27FB4"/>
    <w:rsid w:val="1EB8AADC"/>
    <w:rsid w:val="1ECE2456"/>
    <w:rsid w:val="1F08ADD0"/>
    <w:rsid w:val="1F1BFA9D"/>
    <w:rsid w:val="1F2687C0"/>
    <w:rsid w:val="1F4B8BFA"/>
    <w:rsid w:val="1F64218C"/>
    <w:rsid w:val="1F662F65"/>
    <w:rsid w:val="1F7BC40C"/>
    <w:rsid w:val="1F7C85CE"/>
    <w:rsid w:val="1F7CEAAB"/>
    <w:rsid w:val="1FB7F1D0"/>
    <w:rsid w:val="1FBE124A"/>
    <w:rsid w:val="1FD47C3D"/>
    <w:rsid w:val="20103D98"/>
    <w:rsid w:val="20739B14"/>
    <w:rsid w:val="207DCFAA"/>
    <w:rsid w:val="2083B8FC"/>
    <w:rsid w:val="209BE53A"/>
    <w:rsid w:val="20B9C664"/>
    <w:rsid w:val="20CD7A60"/>
    <w:rsid w:val="20CFCC5D"/>
    <w:rsid w:val="20FA70C5"/>
    <w:rsid w:val="21170936"/>
    <w:rsid w:val="2169FEFA"/>
    <w:rsid w:val="21C6FEE0"/>
    <w:rsid w:val="221713E0"/>
    <w:rsid w:val="22278F7D"/>
    <w:rsid w:val="22459673"/>
    <w:rsid w:val="2246FDB8"/>
    <w:rsid w:val="226AC653"/>
    <w:rsid w:val="2284135C"/>
    <w:rsid w:val="22848BBC"/>
    <w:rsid w:val="22C330D2"/>
    <w:rsid w:val="22DFF61D"/>
    <w:rsid w:val="22EB584F"/>
    <w:rsid w:val="232B69ED"/>
    <w:rsid w:val="2372BD75"/>
    <w:rsid w:val="239399E0"/>
    <w:rsid w:val="23D1636A"/>
    <w:rsid w:val="23D3F9C3"/>
    <w:rsid w:val="23F1704A"/>
    <w:rsid w:val="23F67EA7"/>
    <w:rsid w:val="23FF7BCC"/>
    <w:rsid w:val="240F5462"/>
    <w:rsid w:val="24186C8F"/>
    <w:rsid w:val="241E87FF"/>
    <w:rsid w:val="243B9869"/>
    <w:rsid w:val="243E91E1"/>
    <w:rsid w:val="244B1A32"/>
    <w:rsid w:val="24EBB55F"/>
    <w:rsid w:val="250C9831"/>
    <w:rsid w:val="250D3C40"/>
    <w:rsid w:val="250F347E"/>
    <w:rsid w:val="2512196E"/>
    <w:rsid w:val="2522D30F"/>
    <w:rsid w:val="2547DCEE"/>
    <w:rsid w:val="25525A2A"/>
    <w:rsid w:val="257AE2F3"/>
    <w:rsid w:val="2583C2FA"/>
    <w:rsid w:val="258459E0"/>
    <w:rsid w:val="25B83ABA"/>
    <w:rsid w:val="25C43AA5"/>
    <w:rsid w:val="25D55850"/>
    <w:rsid w:val="25FC430C"/>
    <w:rsid w:val="261286A6"/>
    <w:rsid w:val="26431AF3"/>
    <w:rsid w:val="2643F671"/>
    <w:rsid w:val="2678CE53"/>
    <w:rsid w:val="26A87529"/>
    <w:rsid w:val="26D6B00D"/>
    <w:rsid w:val="26EB5D3C"/>
    <w:rsid w:val="2793A843"/>
    <w:rsid w:val="27E7F330"/>
    <w:rsid w:val="27EF2BF0"/>
    <w:rsid w:val="27F58790"/>
    <w:rsid w:val="27FCD767"/>
    <w:rsid w:val="281916B1"/>
    <w:rsid w:val="2841E767"/>
    <w:rsid w:val="2842C5B5"/>
    <w:rsid w:val="28519265"/>
    <w:rsid w:val="28603EE0"/>
    <w:rsid w:val="2864A2AF"/>
    <w:rsid w:val="28991710"/>
    <w:rsid w:val="289BD5F6"/>
    <w:rsid w:val="28A8E4C5"/>
    <w:rsid w:val="28CB650B"/>
    <w:rsid w:val="28D16BCE"/>
    <w:rsid w:val="290DA9C6"/>
    <w:rsid w:val="2918ADEB"/>
    <w:rsid w:val="2944A76E"/>
    <w:rsid w:val="2945519A"/>
    <w:rsid w:val="29926BEE"/>
    <w:rsid w:val="29ACFBB3"/>
    <w:rsid w:val="29D8D83A"/>
    <w:rsid w:val="29EBAF39"/>
    <w:rsid w:val="2A0DE692"/>
    <w:rsid w:val="2A259704"/>
    <w:rsid w:val="2A3CDC50"/>
    <w:rsid w:val="2A4F000F"/>
    <w:rsid w:val="2A5BF83E"/>
    <w:rsid w:val="2A6B1866"/>
    <w:rsid w:val="2AB252E6"/>
    <w:rsid w:val="2ADD7A69"/>
    <w:rsid w:val="2ADD8312"/>
    <w:rsid w:val="2AE2A260"/>
    <w:rsid w:val="2AE3B33F"/>
    <w:rsid w:val="2AE654A5"/>
    <w:rsid w:val="2B128421"/>
    <w:rsid w:val="2B2503F5"/>
    <w:rsid w:val="2B265204"/>
    <w:rsid w:val="2B576881"/>
    <w:rsid w:val="2B59FF5B"/>
    <w:rsid w:val="2B9AF720"/>
    <w:rsid w:val="2BA81201"/>
    <w:rsid w:val="2BE633D5"/>
    <w:rsid w:val="2BECF93D"/>
    <w:rsid w:val="2C00EC44"/>
    <w:rsid w:val="2C026E55"/>
    <w:rsid w:val="2C523279"/>
    <w:rsid w:val="2C8C4905"/>
    <w:rsid w:val="2CA6F934"/>
    <w:rsid w:val="2CE5110F"/>
    <w:rsid w:val="2CE53F92"/>
    <w:rsid w:val="2CEA74EB"/>
    <w:rsid w:val="2D0E343B"/>
    <w:rsid w:val="2D26CA99"/>
    <w:rsid w:val="2D45914A"/>
    <w:rsid w:val="2D6E2A23"/>
    <w:rsid w:val="2D7A16B0"/>
    <w:rsid w:val="2DAAE170"/>
    <w:rsid w:val="2DB844F0"/>
    <w:rsid w:val="2DBA3811"/>
    <w:rsid w:val="2DDA95E4"/>
    <w:rsid w:val="2E0D95F8"/>
    <w:rsid w:val="2E0FFD48"/>
    <w:rsid w:val="2E121BCE"/>
    <w:rsid w:val="2E2097B6"/>
    <w:rsid w:val="2E271DDC"/>
    <w:rsid w:val="2E30124A"/>
    <w:rsid w:val="2EC8FAAA"/>
    <w:rsid w:val="2F47E7B3"/>
    <w:rsid w:val="2F5DA469"/>
    <w:rsid w:val="2F685EC9"/>
    <w:rsid w:val="2F9040A3"/>
    <w:rsid w:val="2FBE3D91"/>
    <w:rsid w:val="2FD174D0"/>
    <w:rsid w:val="2FEF9F1B"/>
    <w:rsid w:val="301841AE"/>
    <w:rsid w:val="302B6866"/>
    <w:rsid w:val="30437A95"/>
    <w:rsid w:val="305BB012"/>
    <w:rsid w:val="30B85357"/>
    <w:rsid w:val="30ED3E5F"/>
    <w:rsid w:val="31034D34"/>
    <w:rsid w:val="312488DC"/>
    <w:rsid w:val="312E5314"/>
    <w:rsid w:val="31456920"/>
    <w:rsid w:val="31593311"/>
    <w:rsid w:val="316D4987"/>
    <w:rsid w:val="3176F96C"/>
    <w:rsid w:val="3179B8A3"/>
    <w:rsid w:val="319132AC"/>
    <w:rsid w:val="31982CC3"/>
    <w:rsid w:val="31A72CC0"/>
    <w:rsid w:val="31D4A1CD"/>
    <w:rsid w:val="31D952C7"/>
    <w:rsid w:val="31EB7F1A"/>
    <w:rsid w:val="322A519E"/>
    <w:rsid w:val="3241CC87"/>
    <w:rsid w:val="3264C40B"/>
    <w:rsid w:val="32953833"/>
    <w:rsid w:val="32C71543"/>
    <w:rsid w:val="32F5DEDB"/>
    <w:rsid w:val="32F89044"/>
    <w:rsid w:val="3302297C"/>
    <w:rsid w:val="332D5D88"/>
    <w:rsid w:val="33A59057"/>
    <w:rsid w:val="33A9D2EF"/>
    <w:rsid w:val="3408FD12"/>
    <w:rsid w:val="341765FE"/>
    <w:rsid w:val="34726E47"/>
    <w:rsid w:val="3482A7AF"/>
    <w:rsid w:val="34D4787C"/>
    <w:rsid w:val="34D98FA1"/>
    <w:rsid w:val="34F2DD5E"/>
    <w:rsid w:val="350C8121"/>
    <w:rsid w:val="354C3F19"/>
    <w:rsid w:val="3567C135"/>
    <w:rsid w:val="35E09793"/>
    <w:rsid w:val="35E67CA4"/>
    <w:rsid w:val="35EB96AB"/>
    <w:rsid w:val="3628F5CB"/>
    <w:rsid w:val="366466D2"/>
    <w:rsid w:val="36A5A324"/>
    <w:rsid w:val="36F2551E"/>
    <w:rsid w:val="36F25C6C"/>
    <w:rsid w:val="3706ED1E"/>
    <w:rsid w:val="3717ABA5"/>
    <w:rsid w:val="372FBB75"/>
    <w:rsid w:val="374AF1C8"/>
    <w:rsid w:val="37733541"/>
    <w:rsid w:val="3774D714"/>
    <w:rsid w:val="37843283"/>
    <w:rsid w:val="3797F313"/>
    <w:rsid w:val="3799182E"/>
    <w:rsid w:val="37A3422B"/>
    <w:rsid w:val="37A4831A"/>
    <w:rsid w:val="37B52CDF"/>
    <w:rsid w:val="37DFE618"/>
    <w:rsid w:val="37E11183"/>
    <w:rsid w:val="380ABADE"/>
    <w:rsid w:val="3818051E"/>
    <w:rsid w:val="381F34AC"/>
    <w:rsid w:val="3855ABDB"/>
    <w:rsid w:val="3862F630"/>
    <w:rsid w:val="386D9174"/>
    <w:rsid w:val="386E7342"/>
    <w:rsid w:val="38B122CE"/>
    <w:rsid w:val="38C148CE"/>
    <w:rsid w:val="38F030E8"/>
    <w:rsid w:val="38F0E8E7"/>
    <w:rsid w:val="39017ED1"/>
    <w:rsid w:val="391673DD"/>
    <w:rsid w:val="3923BD3D"/>
    <w:rsid w:val="3966A43C"/>
    <w:rsid w:val="397241C7"/>
    <w:rsid w:val="3972B399"/>
    <w:rsid w:val="398F8836"/>
    <w:rsid w:val="3999479A"/>
    <w:rsid w:val="399F5173"/>
    <w:rsid w:val="39BAC129"/>
    <w:rsid w:val="39C7EDB0"/>
    <w:rsid w:val="39CD0DE4"/>
    <w:rsid w:val="39CF71C3"/>
    <w:rsid w:val="39ED7CBD"/>
    <w:rsid w:val="39F39582"/>
    <w:rsid w:val="39FEFEF9"/>
    <w:rsid w:val="3A0B5C14"/>
    <w:rsid w:val="3A12F759"/>
    <w:rsid w:val="3A2C01D8"/>
    <w:rsid w:val="3A496B65"/>
    <w:rsid w:val="3A58ADE1"/>
    <w:rsid w:val="3A6D4E57"/>
    <w:rsid w:val="3A6DB1F6"/>
    <w:rsid w:val="3AC3FE60"/>
    <w:rsid w:val="3ADF0879"/>
    <w:rsid w:val="3B03178A"/>
    <w:rsid w:val="3B04170E"/>
    <w:rsid w:val="3B0CA3E9"/>
    <w:rsid w:val="3B449865"/>
    <w:rsid w:val="3B539008"/>
    <w:rsid w:val="3B847297"/>
    <w:rsid w:val="3B8B7EC2"/>
    <w:rsid w:val="3BB4DE32"/>
    <w:rsid w:val="3BCF90CC"/>
    <w:rsid w:val="3C088638"/>
    <w:rsid w:val="3C5BBF98"/>
    <w:rsid w:val="3C9071A2"/>
    <w:rsid w:val="3D7259ED"/>
    <w:rsid w:val="3D9D662D"/>
    <w:rsid w:val="3D9F397B"/>
    <w:rsid w:val="3DC89A39"/>
    <w:rsid w:val="3DEB7047"/>
    <w:rsid w:val="3E05E22C"/>
    <w:rsid w:val="3E0B3751"/>
    <w:rsid w:val="3E4BA551"/>
    <w:rsid w:val="3E6767A4"/>
    <w:rsid w:val="3EAFD332"/>
    <w:rsid w:val="3ECEE47F"/>
    <w:rsid w:val="3EEB4A41"/>
    <w:rsid w:val="3F1509F2"/>
    <w:rsid w:val="3F247804"/>
    <w:rsid w:val="3F61FD49"/>
    <w:rsid w:val="3F85E737"/>
    <w:rsid w:val="3FD88D28"/>
    <w:rsid w:val="3FF87EB3"/>
    <w:rsid w:val="4027BB54"/>
    <w:rsid w:val="40336629"/>
    <w:rsid w:val="40348030"/>
    <w:rsid w:val="40377300"/>
    <w:rsid w:val="403D0568"/>
    <w:rsid w:val="4055BB83"/>
    <w:rsid w:val="405E80E0"/>
    <w:rsid w:val="40644522"/>
    <w:rsid w:val="4087C3F7"/>
    <w:rsid w:val="409924E7"/>
    <w:rsid w:val="40B4CAFB"/>
    <w:rsid w:val="40E67497"/>
    <w:rsid w:val="40E7B863"/>
    <w:rsid w:val="41109C5C"/>
    <w:rsid w:val="411390C1"/>
    <w:rsid w:val="411B8C22"/>
    <w:rsid w:val="4161266B"/>
    <w:rsid w:val="416D2D06"/>
    <w:rsid w:val="418EA5D3"/>
    <w:rsid w:val="4199C3AD"/>
    <w:rsid w:val="41CE31B7"/>
    <w:rsid w:val="42041C93"/>
    <w:rsid w:val="420DAD7E"/>
    <w:rsid w:val="420E1229"/>
    <w:rsid w:val="427AF613"/>
    <w:rsid w:val="4281D6C0"/>
    <w:rsid w:val="42E784D5"/>
    <w:rsid w:val="43350C10"/>
    <w:rsid w:val="4360EA52"/>
    <w:rsid w:val="4377A11B"/>
    <w:rsid w:val="437A756C"/>
    <w:rsid w:val="437FF43E"/>
    <w:rsid w:val="43ACBEEF"/>
    <w:rsid w:val="43EDFB41"/>
    <w:rsid w:val="4406184E"/>
    <w:rsid w:val="442B377B"/>
    <w:rsid w:val="443D8E1A"/>
    <w:rsid w:val="44530882"/>
    <w:rsid w:val="446A16FC"/>
    <w:rsid w:val="44787967"/>
    <w:rsid w:val="448ED22C"/>
    <w:rsid w:val="44F28F75"/>
    <w:rsid w:val="45507BE9"/>
    <w:rsid w:val="4551E166"/>
    <w:rsid w:val="4583E70B"/>
    <w:rsid w:val="45843BFC"/>
    <w:rsid w:val="4597AC7A"/>
    <w:rsid w:val="45BEAB5A"/>
    <w:rsid w:val="45BFDA07"/>
    <w:rsid w:val="460BB33A"/>
    <w:rsid w:val="461DF213"/>
    <w:rsid w:val="467160B6"/>
    <w:rsid w:val="46892E56"/>
    <w:rsid w:val="46D9863E"/>
    <w:rsid w:val="46EC6D75"/>
    <w:rsid w:val="47249451"/>
    <w:rsid w:val="473489D2"/>
    <w:rsid w:val="473D186B"/>
    <w:rsid w:val="474F32F2"/>
    <w:rsid w:val="477E1990"/>
    <w:rsid w:val="4783D665"/>
    <w:rsid w:val="47A3637F"/>
    <w:rsid w:val="4806E68E"/>
    <w:rsid w:val="482964FD"/>
    <w:rsid w:val="484F9E4A"/>
    <w:rsid w:val="488BC71F"/>
    <w:rsid w:val="4899F2F5"/>
    <w:rsid w:val="48B65555"/>
    <w:rsid w:val="48DA122C"/>
    <w:rsid w:val="48EBE5AB"/>
    <w:rsid w:val="48EEA056"/>
    <w:rsid w:val="492C2D83"/>
    <w:rsid w:val="4950DE55"/>
    <w:rsid w:val="4961F6ED"/>
    <w:rsid w:val="4969956C"/>
    <w:rsid w:val="496BC5D2"/>
    <w:rsid w:val="496BFE7A"/>
    <w:rsid w:val="49A402CB"/>
    <w:rsid w:val="49AFA80E"/>
    <w:rsid w:val="49B2D23A"/>
    <w:rsid w:val="49B544F0"/>
    <w:rsid w:val="49CFD1A2"/>
    <w:rsid w:val="49E29CCB"/>
    <w:rsid w:val="4A27B90A"/>
    <w:rsid w:val="4A27C8D3"/>
    <w:rsid w:val="4A369837"/>
    <w:rsid w:val="4A65B12C"/>
    <w:rsid w:val="4A68DAEE"/>
    <w:rsid w:val="4AEF04EB"/>
    <w:rsid w:val="4AF5A70D"/>
    <w:rsid w:val="4B10F256"/>
    <w:rsid w:val="4B23764C"/>
    <w:rsid w:val="4B38237E"/>
    <w:rsid w:val="4B475FDA"/>
    <w:rsid w:val="4B495BA1"/>
    <w:rsid w:val="4B5AF4DE"/>
    <w:rsid w:val="4B7DEE99"/>
    <w:rsid w:val="4BBB59E9"/>
    <w:rsid w:val="4C21D440"/>
    <w:rsid w:val="4C54E7D2"/>
    <w:rsid w:val="4C627201"/>
    <w:rsid w:val="4C63DCDE"/>
    <w:rsid w:val="4C767DFD"/>
    <w:rsid w:val="4C7C4FAF"/>
    <w:rsid w:val="4C9F683C"/>
    <w:rsid w:val="4CDB20FF"/>
    <w:rsid w:val="4CE289CB"/>
    <w:rsid w:val="4CEA598F"/>
    <w:rsid w:val="4CF00063"/>
    <w:rsid w:val="4CFFF0CA"/>
    <w:rsid w:val="4D17C6BC"/>
    <w:rsid w:val="4D64E579"/>
    <w:rsid w:val="4D6F0893"/>
    <w:rsid w:val="4D702D53"/>
    <w:rsid w:val="4D7493E6"/>
    <w:rsid w:val="4DE22DE0"/>
    <w:rsid w:val="4DE62AD3"/>
    <w:rsid w:val="4E47FBA0"/>
    <w:rsid w:val="4E5BCB89"/>
    <w:rsid w:val="4E891B18"/>
    <w:rsid w:val="4EA1BB63"/>
    <w:rsid w:val="4EC6742C"/>
    <w:rsid w:val="4EE2C7C2"/>
    <w:rsid w:val="4EF5799C"/>
    <w:rsid w:val="4F066EE4"/>
    <w:rsid w:val="4F29246C"/>
    <w:rsid w:val="4F2F2777"/>
    <w:rsid w:val="4F3C43A4"/>
    <w:rsid w:val="4F4227A5"/>
    <w:rsid w:val="4F481E21"/>
    <w:rsid w:val="4F713932"/>
    <w:rsid w:val="4F803223"/>
    <w:rsid w:val="4F87ABA2"/>
    <w:rsid w:val="4FAB3D88"/>
    <w:rsid w:val="4FD832EF"/>
    <w:rsid w:val="4FE3CD93"/>
    <w:rsid w:val="4FFF0372"/>
    <w:rsid w:val="503B748C"/>
    <w:rsid w:val="504AE298"/>
    <w:rsid w:val="507B80B3"/>
    <w:rsid w:val="509C5DB6"/>
    <w:rsid w:val="509EE7A8"/>
    <w:rsid w:val="50B2A5EB"/>
    <w:rsid w:val="50BDD475"/>
    <w:rsid w:val="50DC8872"/>
    <w:rsid w:val="5101A604"/>
    <w:rsid w:val="510A8FA8"/>
    <w:rsid w:val="513CBF4B"/>
    <w:rsid w:val="514DF242"/>
    <w:rsid w:val="517F87B3"/>
    <w:rsid w:val="5196A5DA"/>
    <w:rsid w:val="519EAFB5"/>
    <w:rsid w:val="51A0F164"/>
    <w:rsid w:val="51C6696F"/>
    <w:rsid w:val="51ED3EBE"/>
    <w:rsid w:val="51EFED1C"/>
    <w:rsid w:val="51FB3AC0"/>
    <w:rsid w:val="51FDC109"/>
    <w:rsid w:val="5200ED02"/>
    <w:rsid w:val="523D782E"/>
    <w:rsid w:val="528803CA"/>
    <w:rsid w:val="52AC5C8F"/>
    <w:rsid w:val="52B4D06D"/>
    <w:rsid w:val="52BE4C6A"/>
    <w:rsid w:val="52DDBEB9"/>
    <w:rsid w:val="52EDA1FA"/>
    <w:rsid w:val="53040A79"/>
    <w:rsid w:val="532D0350"/>
    <w:rsid w:val="53592E5A"/>
    <w:rsid w:val="5377C258"/>
    <w:rsid w:val="53CFD8E5"/>
    <w:rsid w:val="53D25823"/>
    <w:rsid w:val="53EF49F2"/>
    <w:rsid w:val="53F42936"/>
    <w:rsid w:val="53FB17A0"/>
    <w:rsid w:val="53FF2D8E"/>
    <w:rsid w:val="54221002"/>
    <w:rsid w:val="543A9E27"/>
    <w:rsid w:val="5454260D"/>
    <w:rsid w:val="547B9613"/>
    <w:rsid w:val="54844B55"/>
    <w:rsid w:val="549AFD9B"/>
    <w:rsid w:val="54BF5F8E"/>
    <w:rsid w:val="54C14A49"/>
    <w:rsid w:val="54D164AE"/>
    <w:rsid w:val="551ACA28"/>
    <w:rsid w:val="5543591F"/>
    <w:rsid w:val="558E445B"/>
    <w:rsid w:val="55AC2F07"/>
    <w:rsid w:val="55D4CEE1"/>
    <w:rsid w:val="55E24B12"/>
    <w:rsid w:val="561540EB"/>
    <w:rsid w:val="5620E3FC"/>
    <w:rsid w:val="5672D465"/>
    <w:rsid w:val="5697C71B"/>
    <w:rsid w:val="56AF6C69"/>
    <w:rsid w:val="56DE2D61"/>
    <w:rsid w:val="56ECF3EA"/>
    <w:rsid w:val="5706F429"/>
    <w:rsid w:val="573166C1"/>
    <w:rsid w:val="575BD48D"/>
    <w:rsid w:val="57835762"/>
    <w:rsid w:val="578FB310"/>
    <w:rsid w:val="57DA015B"/>
    <w:rsid w:val="580AC544"/>
    <w:rsid w:val="587E0459"/>
    <w:rsid w:val="592A73B7"/>
    <w:rsid w:val="5945AC2C"/>
    <w:rsid w:val="595A811E"/>
    <w:rsid w:val="596C3506"/>
    <w:rsid w:val="596F566D"/>
    <w:rsid w:val="5988DE72"/>
    <w:rsid w:val="598922F8"/>
    <w:rsid w:val="59914CCA"/>
    <w:rsid w:val="59B17312"/>
    <w:rsid w:val="5A0C1E3D"/>
    <w:rsid w:val="5A364A17"/>
    <w:rsid w:val="5A41D46A"/>
    <w:rsid w:val="5A5A88E7"/>
    <w:rsid w:val="5A5B630C"/>
    <w:rsid w:val="5A67CB2B"/>
    <w:rsid w:val="5A68700B"/>
    <w:rsid w:val="5AF3345C"/>
    <w:rsid w:val="5AFB235E"/>
    <w:rsid w:val="5B0701A3"/>
    <w:rsid w:val="5B0FF4A2"/>
    <w:rsid w:val="5B29C699"/>
    <w:rsid w:val="5B54EB91"/>
    <w:rsid w:val="5B84A102"/>
    <w:rsid w:val="5B85922D"/>
    <w:rsid w:val="5B96C584"/>
    <w:rsid w:val="5BB19E84"/>
    <w:rsid w:val="5BC0E78F"/>
    <w:rsid w:val="5BF8F897"/>
    <w:rsid w:val="5C181D93"/>
    <w:rsid w:val="5C487588"/>
    <w:rsid w:val="5C4EC701"/>
    <w:rsid w:val="5C6889E4"/>
    <w:rsid w:val="5CA2ADCC"/>
    <w:rsid w:val="5CA611B8"/>
    <w:rsid w:val="5CA8A425"/>
    <w:rsid w:val="5CE3B1D5"/>
    <w:rsid w:val="5CF1901F"/>
    <w:rsid w:val="5CF57532"/>
    <w:rsid w:val="5D2DB2B9"/>
    <w:rsid w:val="5D50E01E"/>
    <w:rsid w:val="5D584BF9"/>
    <w:rsid w:val="5D895A2B"/>
    <w:rsid w:val="5D9FFB0E"/>
    <w:rsid w:val="5DD01369"/>
    <w:rsid w:val="5E422C27"/>
    <w:rsid w:val="5E5A8CD6"/>
    <w:rsid w:val="5E70E72E"/>
    <w:rsid w:val="5E8BD656"/>
    <w:rsid w:val="5EE8A7CE"/>
    <w:rsid w:val="5F093875"/>
    <w:rsid w:val="5F639124"/>
    <w:rsid w:val="5F69E96D"/>
    <w:rsid w:val="5F9E9A09"/>
    <w:rsid w:val="5FA71B12"/>
    <w:rsid w:val="5FA92AA9"/>
    <w:rsid w:val="5FAE245F"/>
    <w:rsid w:val="5FBFA389"/>
    <w:rsid w:val="60037F16"/>
    <w:rsid w:val="60079F20"/>
    <w:rsid w:val="6019C465"/>
    <w:rsid w:val="602F15FE"/>
    <w:rsid w:val="6036FC8C"/>
    <w:rsid w:val="6043CD29"/>
    <w:rsid w:val="606448EC"/>
    <w:rsid w:val="60A0226E"/>
    <w:rsid w:val="60AFBE3F"/>
    <w:rsid w:val="60BC560F"/>
    <w:rsid w:val="60C2CAD0"/>
    <w:rsid w:val="60C38555"/>
    <w:rsid w:val="60C70117"/>
    <w:rsid w:val="6109676A"/>
    <w:rsid w:val="61277592"/>
    <w:rsid w:val="61347323"/>
    <w:rsid w:val="61784ED6"/>
    <w:rsid w:val="619237A8"/>
    <w:rsid w:val="61FCCD5B"/>
    <w:rsid w:val="6226A859"/>
    <w:rsid w:val="622738FC"/>
    <w:rsid w:val="623C4443"/>
    <w:rsid w:val="62418E49"/>
    <w:rsid w:val="62483594"/>
    <w:rsid w:val="625FA06B"/>
    <w:rsid w:val="6267D8D3"/>
    <w:rsid w:val="626ED1DB"/>
    <w:rsid w:val="62764130"/>
    <w:rsid w:val="6277E2A6"/>
    <w:rsid w:val="62992D6D"/>
    <w:rsid w:val="62B7FADF"/>
    <w:rsid w:val="62FCCDE3"/>
    <w:rsid w:val="63112220"/>
    <w:rsid w:val="633FF4E8"/>
    <w:rsid w:val="637A2279"/>
    <w:rsid w:val="637EAB31"/>
    <w:rsid w:val="639316F8"/>
    <w:rsid w:val="63A50875"/>
    <w:rsid w:val="63DA06AB"/>
    <w:rsid w:val="63E4498C"/>
    <w:rsid w:val="642E1BAF"/>
    <w:rsid w:val="6433D972"/>
    <w:rsid w:val="64388A9E"/>
    <w:rsid w:val="644606CF"/>
    <w:rsid w:val="647AFC6F"/>
    <w:rsid w:val="647D7E6D"/>
    <w:rsid w:val="64B41DCD"/>
    <w:rsid w:val="64D77C91"/>
    <w:rsid w:val="64E2E481"/>
    <w:rsid w:val="64EBA4E4"/>
    <w:rsid w:val="65106101"/>
    <w:rsid w:val="6511CBA8"/>
    <w:rsid w:val="65148AA8"/>
    <w:rsid w:val="65208CFA"/>
    <w:rsid w:val="65AB3153"/>
    <w:rsid w:val="65BE46A2"/>
    <w:rsid w:val="65E903E8"/>
    <w:rsid w:val="65F16111"/>
    <w:rsid w:val="65F3E2DF"/>
    <w:rsid w:val="65F886DE"/>
    <w:rsid w:val="66104481"/>
    <w:rsid w:val="665395C2"/>
    <w:rsid w:val="667A10C4"/>
    <w:rsid w:val="66D169F6"/>
    <w:rsid w:val="66F724CE"/>
    <w:rsid w:val="66FED4F6"/>
    <w:rsid w:val="6727E50A"/>
    <w:rsid w:val="676132A2"/>
    <w:rsid w:val="676B896D"/>
    <w:rsid w:val="678497FD"/>
    <w:rsid w:val="679F6376"/>
    <w:rsid w:val="67C19A2F"/>
    <w:rsid w:val="67CEA5E8"/>
    <w:rsid w:val="68110CFB"/>
    <w:rsid w:val="6812BFD0"/>
    <w:rsid w:val="6827FF1C"/>
    <w:rsid w:val="6852CA59"/>
    <w:rsid w:val="6888726A"/>
    <w:rsid w:val="688C0B14"/>
    <w:rsid w:val="6895E97C"/>
    <w:rsid w:val="68EDA706"/>
    <w:rsid w:val="6901BBEE"/>
    <w:rsid w:val="6910273D"/>
    <w:rsid w:val="693EA894"/>
    <w:rsid w:val="69DB28FF"/>
    <w:rsid w:val="69E02F5E"/>
    <w:rsid w:val="69F343BF"/>
    <w:rsid w:val="6A0432D3"/>
    <w:rsid w:val="6A1FBE47"/>
    <w:rsid w:val="6A3223A3"/>
    <w:rsid w:val="6A685F38"/>
    <w:rsid w:val="6A76AA58"/>
    <w:rsid w:val="6A8A3148"/>
    <w:rsid w:val="6A8F5833"/>
    <w:rsid w:val="6ABCFFA7"/>
    <w:rsid w:val="6AC91D78"/>
    <w:rsid w:val="6AF9CB1D"/>
    <w:rsid w:val="6B04A8C5"/>
    <w:rsid w:val="6B460540"/>
    <w:rsid w:val="6B58FC95"/>
    <w:rsid w:val="6B8CD795"/>
    <w:rsid w:val="6BD673C7"/>
    <w:rsid w:val="6C15DA70"/>
    <w:rsid w:val="6C1A351F"/>
    <w:rsid w:val="6C284AE9"/>
    <w:rsid w:val="6C43A256"/>
    <w:rsid w:val="6C4CB39C"/>
    <w:rsid w:val="6C533993"/>
    <w:rsid w:val="6C979FF5"/>
    <w:rsid w:val="6CA231BA"/>
    <w:rsid w:val="6CB9EF6E"/>
    <w:rsid w:val="6CE7B277"/>
    <w:rsid w:val="6D277E08"/>
    <w:rsid w:val="6D346A1E"/>
    <w:rsid w:val="6D4C380C"/>
    <w:rsid w:val="6D4DCB20"/>
    <w:rsid w:val="6D689003"/>
    <w:rsid w:val="6DA950E1"/>
    <w:rsid w:val="6DA9CBA0"/>
    <w:rsid w:val="6DD1929B"/>
    <w:rsid w:val="6DE4C325"/>
    <w:rsid w:val="6DE7BAFF"/>
    <w:rsid w:val="6E0AD6CF"/>
    <w:rsid w:val="6E1FBD01"/>
    <w:rsid w:val="6E75C1A2"/>
    <w:rsid w:val="6E895A7F"/>
    <w:rsid w:val="6E9C4C91"/>
    <w:rsid w:val="6F0BA1FD"/>
    <w:rsid w:val="6F12323E"/>
    <w:rsid w:val="6F232E99"/>
    <w:rsid w:val="6F249B70"/>
    <w:rsid w:val="6F55D730"/>
    <w:rsid w:val="6F8E54F5"/>
    <w:rsid w:val="6F8FFA7B"/>
    <w:rsid w:val="6FB4053F"/>
    <w:rsid w:val="6FFF49FF"/>
    <w:rsid w:val="701CBE71"/>
    <w:rsid w:val="706341FA"/>
    <w:rsid w:val="70B6E3CA"/>
    <w:rsid w:val="70DD67D9"/>
    <w:rsid w:val="70E1F5C8"/>
    <w:rsid w:val="70FF2B2C"/>
    <w:rsid w:val="7130BCFE"/>
    <w:rsid w:val="713B494B"/>
    <w:rsid w:val="71667649"/>
    <w:rsid w:val="716E7560"/>
    <w:rsid w:val="717C41AD"/>
    <w:rsid w:val="719394A1"/>
    <w:rsid w:val="7194F056"/>
    <w:rsid w:val="7197772F"/>
    <w:rsid w:val="719B33A0"/>
    <w:rsid w:val="71A36CF6"/>
    <w:rsid w:val="71A40FB4"/>
    <w:rsid w:val="71B130AB"/>
    <w:rsid w:val="71C216FB"/>
    <w:rsid w:val="71CAC84B"/>
    <w:rsid w:val="721995CB"/>
    <w:rsid w:val="721FD4AE"/>
    <w:rsid w:val="726F4C9F"/>
    <w:rsid w:val="727DD3E0"/>
    <w:rsid w:val="72ADEF4D"/>
    <w:rsid w:val="72C4B3B6"/>
    <w:rsid w:val="72C5B3A6"/>
    <w:rsid w:val="72DA0DBA"/>
    <w:rsid w:val="72DB9003"/>
    <w:rsid w:val="72F0ABA2"/>
    <w:rsid w:val="731E8041"/>
    <w:rsid w:val="7371A26D"/>
    <w:rsid w:val="739CF89F"/>
    <w:rsid w:val="73BAD4CA"/>
    <w:rsid w:val="73E798BC"/>
    <w:rsid w:val="7415BD2A"/>
    <w:rsid w:val="741D8B22"/>
    <w:rsid w:val="742050B4"/>
    <w:rsid w:val="744557D2"/>
    <w:rsid w:val="747466DD"/>
    <w:rsid w:val="747D1223"/>
    <w:rsid w:val="748C2402"/>
    <w:rsid w:val="749741AB"/>
    <w:rsid w:val="74B15852"/>
    <w:rsid w:val="74D0D9D3"/>
    <w:rsid w:val="74EA6E7D"/>
    <w:rsid w:val="752E504D"/>
    <w:rsid w:val="75515E3E"/>
    <w:rsid w:val="75695804"/>
    <w:rsid w:val="75A0A4DC"/>
    <w:rsid w:val="75C1C561"/>
    <w:rsid w:val="75C2EDD6"/>
    <w:rsid w:val="75C8C904"/>
    <w:rsid w:val="75E335D8"/>
    <w:rsid w:val="7615B279"/>
    <w:rsid w:val="76582257"/>
    <w:rsid w:val="767670F5"/>
    <w:rsid w:val="76BED43F"/>
    <w:rsid w:val="76C5EBC9"/>
    <w:rsid w:val="76C77DCE"/>
    <w:rsid w:val="76F25AAE"/>
    <w:rsid w:val="76F7D983"/>
    <w:rsid w:val="773E22E7"/>
    <w:rsid w:val="777CD965"/>
    <w:rsid w:val="77A0A19E"/>
    <w:rsid w:val="77A77942"/>
    <w:rsid w:val="77E358D3"/>
    <w:rsid w:val="780837F9"/>
    <w:rsid w:val="78117595"/>
    <w:rsid w:val="782CAEE5"/>
    <w:rsid w:val="784D5814"/>
    <w:rsid w:val="7869D501"/>
    <w:rsid w:val="787495F5"/>
    <w:rsid w:val="7878FBD1"/>
    <w:rsid w:val="78929943"/>
    <w:rsid w:val="78A953FB"/>
    <w:rsid w:val="78DE5B90"/>
    <w:rsid w:val="7923A3B0"/>
    <w:rsid w:val="792750F5"/>
    <w:rsid w:val="79317A45"/>
    <w:rsid w:val="79B24DD4"/>
    <w:rsid w:val="79B6D1EE"/>
    <w:rsid w:val="79C1B88E"/>
    <w:rsid w:val="7A160BBE"/>
    <w:rsid w:val="7A2344BF"/>
    <w:rsid w:val="7A57EF5C"/>
    <w:rsid w:val="7A5EDF5C"/>
    <w:rsid w:val="7A64A7BC"/>
    <w:rsid w:val="7A6AFE19"/>
    <w:rsid w:val="7A8BD515"/>
    <w:rsid w:val="7A8E3FFD"/>
    <w:rsid w:val="7A93F6F0"/>
    <w:rsid w:val="7ADE9771"/>
    <w:rsid w:val="7AE13A7B"/>
    <w:rsid w:val="7AF0BB71"/>
    <w:rsid w:val="7B10E52F"/>
    <w:rsid w:val="7B136830"/>
    <w:rsid w:val="7B4D00FB"/>
    <w:rsid w:val="7B4D15E7"/>
    <w:rsid w:val="7B975379"/>
    <w:rsid w:val="7BAF92AB"/>
    <w:rsid w:val="7C373890"/>
    <w:rsid w:val="7C849A73"/>
    <w:rsid w:val="7C85DC91"/>
    <w:rsid w:val="7C89643A"/>
    <w:rsid w:val="7C8C9446"/>
    <w:rsid w:val="7CC1B8A7"/>
    <w:rsid w:val="7CDA5FDF"/>
    <w:rsid w:val="7CDE5C12"/>
    <w:rsid w:val="7CFB2616"/>
    <w:rsid w:val="7D27C248"/>
    <w:rsid w:val="7D28EAA4"/>
    <w:rsid w:val="7D48945F"/>
    <w:rsid w:val="7D49CF32"/>
    <w:rsid w:val="7D8E55E7"/>
    <w:rsid w:val="7DCB2A09"/>
    <w:rsid w:val="7E0702B7"/>
    <w:rsid w:val="7E0F61E7"/>
    <w:rsid w:val="7E3A850C"/>
    <w:rsid w:val="7E833505"/>
    <w:rsid w:val="7E94552E"/>
    <w:rsid w:val="7EAB0176"/>
    <w:rsid w:val="7ECADE57"/>
    <w:rsid w:val="7EE5A553"/>
    <w:rsid w:val="7EFE146E"/>
    <w:rsid w:val="7F104AAC"/>
    <w:rsid w:val="7F52136F"/>
    <w:rsid w:val="7F64945D"/>
    <w:rsid w:val="7F877B4B"/>
    <w:rsid w:val="7FBC919B"/>
    <w:rsid w:val="7FD70728"/>
    <w:rsid w:val="7FF363A9"/>
  </w:rsids>
  <m:mathPr>
    <m:mathFont m:val="Cambria Math"/>
    <m:brkBin m:val="before"/>
    <m:brkBinSub m:val="--"/>
    <m:smallFrac m:val="0"/>
    <m:dispDef/>
    <m:lMargin m:val="0"/>
    <m:rMargin m:val="0"/>
    <m:defJc m:val="centerGroup"/>
    <m:wrapIndent m:val="1440"/>
    <m:intLim m:val="subSup"/>
    <m:naryLim m:val="undOvr"/>
  </m:mathPr>
  <w:themeFontLang w:val="en-US" w:eastAsia="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C87320"/>
  <w15:chartTrackingRefBased/>
  <w15:docId w15:val="{70711DAE-5FC6-46F9-A621-0583186C8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321D8"/>
    <w:pPr>
      <w:shd w:val="clear" w:color="auto" w:fill="FFFFFF"/>
      <w:spacing w:after="0" w:line="240" w:lineRule="auto"/>
    </w:pPr>
    <w:rPr>
      <w:rFonts w:ascii="Avenir" w:eastAsia="Times New Roman" w:hAnsi="Avenir" w:cs="Arial"/>
      <w:color w:val="000000"/>
      <w:sz w:val="24"/>
      <w:szCs w:val="24"/>
      <w:lang w:eastAsia="nl-NL"/>
    </w:rPr>
  </w:style>
  <w:style w:type="paragraph" w:styleId="Kop1">
    <w:name w:val="heading 1"/>
    <w:basedOn w:val="Standaard"/>
    <w:next w:val="Standaard"/>
    <w:link w:val="Kop1Char"/>
    <w:qFormat/>
    <w:rsid w:val="00D51E12"/>
    <w:pPr>
      <w:jc w:val="both"/>
      <w:textAlignment w:val="baseline"/>
      <w:outlineLvl w:val="0"/>
    </w:pPr>
    <w:rPr>
      <w:rFonts w:ascii="Arial" w:hAnsi="Arial"/>
      <w:b/>
      <w:bCs/>
      <w:color w:val="002C64"/>
      <w:sz w:val="32"/>
      <w:szCs w:val="32"/>
      <w:shd w:val="clear" w:color="auto" w:fill="FFFFFF"/>
    </w:rPr>
  </w:style>
  <w:style w:type="paragraph" w:styleId="Kop2">
    <w:name w:val="heading 2"/>
    <w:basedOn w:val="Standaard"/>
    <w:next w:val="Standaard"/>
    <w:link w:val="Kop2Char"/>
    <w:unhideWhenUsed/>
    <w:qFormat/>
    <w:rsid w:val="005179C2"/>
    <w:pPr>
      <w:jc w:val="both"/>
      <w:textAlignment w:val="baseline"/>
      <w:outlineLvl w:val="1"/>
    </w:pPr>
    <w:rPr>
      <w:rFonts w:ascii="Arial" w:hAnsi="Arial"/>
      <w:b/>
      <w:bCs/>
      <w:color w:val="00A9F3"/>
      <w:sz w:val="26"/>
      <w:szCs w:val="28"/>
      <w:shd w:val="clear" w:color="auto" w:fill="FFFFFF"/>
    </w:rPr>
  </w:style>
  <w:style w:type="paragraph" w:styleId="Kop3">
    <w:name w:val="heading 3"/>
    <w:basedOn w:val="Standaard"/>
    <w:next w:val="Standaard"/>
    <w:link w:val="Kop3Char"/>
    <w:unhideWhenUsed/>
    <w:qFormat/>
    <w:rsid w:val="00EF30FE"/>
    <w:pPr>
      <w:outlineLvl w:val="2"/>
    </w:pPr>
    <w:rPr>
      <w:rFonts w:ascii="Arial" w:hAnsi="Arial"/>
      <w:b/>
      <w:bCs/>
      <w:color w:val="00A9F3"/>
      <w:shd w:val="clear" w:color="auto" w:fill="FFFFFF"/>
    </w:rPr>
  </w:style>
  <w:style w:type="paragraph" w:styleId="Kop4">
    <w:name w:val="heading 4"/>
    <w:basedOn w:val="Standaard"/>
    <w:next w:val="Standaard"/>
    <w:link w:val="Kop4Char"/>
    <w:qFormat/>
    <w:rsid w:val="00940152"/>
    <w:pPr>
      <w:keepNext/>
      <w:keepLines/>
      <w:shd w:val="clear" w:color="auto" w:fill="auto"/>
      <w:spacing w:before="200"/>
      <w:ind w:left="864" w:hanging="864"/>
      <w:outlineLvl w:val="3"/>
    </w:pPr>
    <w:rPr>
      <w:rFonts w:ascii="Arial" w:hAnsi="Arial" w:cs="Times New Roman"/>
      <w:b/>
      <w:bCs/>
      <w:i/>
      <w:iCs/>
      <w:color w:val="auto"/>
      <w:sz w:val="20"/>
      <w:szCs w:val="20"/>
    </w:rPr>
  </w:style>
  <w:style w:type="paragraph" w:styleId="Kop5">
    <w:name w:val="heading 5"/>
    <w:basedOn w:val="Standaard"/>
    <w:next w:val="Standaard"/>
    <w:link w:val="Kop5Char"/>
    <w:semiHidden/>
    <w:unhideWhenUsed/>
    <w:qFormat/>
    <w:rsid w:val="00940152"/>
    <w:pPr>
      <w:keepNext/>
      <w:keepLines/>
      <w:shd w:val="clear" w:color="auto" w:fill="auto"/>
      <w:spacing w:before="200"/>
      <w:ind w:left="1008" w:hanging="1008"/>
      <w:outlineLvl w:val="4"/>
    </w:pPr>
    <w:rPr>
      <w:rFonts w:ascii="Arial" w:hAnsi="Arial" w:cs="Times New Roman"/>
      <w:color w:val="243F60"/>
      <w:sz w:val="20"/>
      <w:szCs w:val="20"/>
    </w:rPr>
  </w:style>
  <w:style w:type="paragraph" w:styleId="Kop6">
    <w:name w:val="heading 6"/>
    <w:basedOn w:val="Standaard"/>
    <w:next w:val="Standaard"/>
    <w:link w:val="Kop6Char"/>
    <w:semiHidden/>
    <w:unhideWhenUsed/>
    <w:qFormat/>
    <w:rsid w:val="00940152"/>
    <w:pPr>
      <w:keepNext/>
      <w:keepLines/>
      <w:shd w:val="clear" w:color="auto" w:fill="auto"/>
      <w:spacing w:before="200"/>
      <w:ind w:left="1152" w:hanging="1152"/>
      <w:outlineLvl w:val="5"/>
    </w:pPr>
    <w:rPr>
      <w:rFonts w:ascii="Arial" w:hAnsi="Arial" w:cs="Times New Roman"/>
      <w:i/>
      <w:iCs/>
      <w:color w:val="243F60"/>
      <w:sz w:val="20"/>
      <w:szCs w:val="20"/>
    </w:rPr>
  </w:style>
  <w:style w:type="paragraph" w:styleId="Kop7">
    <w:name w:val="heading 7"/>
    <w:basedOn w:val="Standaard"/>
    <w:next w:val="Standaard"/>
    <w:link w:val="Kop7Char"/>
    <w:semiHidden/>
    <w:unhideWhenUsed/>
    <w:qFormat/>
    <w:rsid w:val="00940152"/>
    <w:pPr>
      <w:keepNext/>
      <w:keepLines/>
      <w:shd w:val="clear" w:color="auto" w:fill="auto"/>
      <w:spacing w:before="200"/>
      <w:ind w:left="1296" w:hanging="1296"/>
      <w:outlineLvl w:val="6"/>
    </w:pPr>
    <w:rPr>
      <w:rFonts w:ascii="Arial" w:hAnsi="Arial" w:cs="Times New Roman"/>
      <w:i/>
      <w:iCs/>
      <w:color w:val="404040"/>
      <w:sz w:val="20"/>
      <w:szCs w:val="20"/>
    </w:rPr>
  </w:style>
  <w:style w:type="paragraph" w:styleId="Kop8">
    <w:name w:val="heading 8"/>
    <w:basedOn w:val="Standaard"/>
    <w:next w:val="Standaard"/>
    <w:link w:val="Kop8Char"/>
    <w:semiHidden/>
    <w:unhideWhenUsed/>
    <w:qFormat/>
    <w:rsid w:val="00940152"/>
    <w:pPr>
      <w:keepNext/>
      <w:keepLines/>
      <w:shd w:val="clear" w:color="auto" w:fill="auto"/>
      <w:spacing w:before="200"/>
      <w:ind w:left="1440" w:hanging="1440"/>
      <w:outlineLvl w:val="7"/>
    </w:pPr>
    <w:rPr>
      <w:rFonts w:ascii="Arial" w:hAnsi="Arial" w:cs="Times New Roman"/>
      <w:color w:val="404040"/>
      <w:sz w:val="20"/>
      <w:szCs w:val="20"/>
    </w:rPr>
  </w:style>
  <w:style w:type="paragraph" w:styleId="Kop9">
    <w:name w:val="heading 9"/>
    <w:basedOn w:val="Standaard"/>
    <w:next w:val="Standaard"/>
    <w:link w:val="Kop9Char"/>
    <w:semiHidden/>
    <w:unhideWhenUsed/>
    <w:qFormat/>
    <w:rsid w:val="00940152"/>
    <w:pPr>
      <w:keepNext/>
      <w:keepLines/>
      <w:shd w:val="clear" w:color="auto" w:fill="auto"/>
      <w:spacing w:before="200"/>
      <w:ind w:left="1584" w:hanging="1584"/>
      <w:outlineLvl w:val="8"/>
    </w:pPr>
    <w:rPr>
      <w:rFonts w:ascii="Arial" w:hAnsi="Arial" w:cs="Times New Roman"/>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51E12"/>
    <w:rPr>
      <w:rFonts w:ascii="Arial" w:eastAsia="Times New Roman" w:hAnsi="Arial" w:cs="Arial"/>
      <w:b/>
      <w:bCs/>
      <w:color w:val="002C64"/>
      <w:sz w:val="32"/>
      <w:szCs w:val="32"/>
      <w:shd w:val="clear" w:color="auto" w:fill="FFFFFF"/>
      <w:lang w:eastAsia="nl-NL"/>
    </w:rPr>
  </w:style>
  <w:style w:type="character" w:customStyle="1" w:styleId="Kop2Char">
    <w:name w:val="Kop 2 Char"/>
    <w:basedOn w:val="Standaardalinea-lettertype"/>
    <w:link w:val="Kop2"/>
    <w:rsid w:val="005179C2"/>
    <w:rPr>
      <w:rFonts w:ascii="Arial" w:eastAsia="Times New Roman" w:hAnsi="Arial" w:cs="Arial"/>
      <w:b/>
      <w:bCs/>
      <w:color w:val="00A9F3"/>
      <w:sz w:val="26"/>
      <w:szCs w:val="28"/>
      <w:shd w:val="clear" w:color="auto" w:fill="FFFFFF"/>
      <w:lang w:eastAsia="nl-NL"/>
    </w:rPr>
  </w:style>
  <w:style w:type="paragraph" w:styleId="Normaalweb">
    <w:name w:val="Normal (Web)"/>
    <w:basedOn w:val="Standaard"/>
    <w:uiPriority w:val="99"/>
    <w:semiHidden/>
    <w:unhideWhenUsed/>
    <w:rsid w:val="00A210C9"/>
    <w:pPr>
      <w:spacing w:before="100" w:beforeAutospacing="1" w:after="100" w:afterAutospacing="1"/>
    </w:pPr>
    <w:rPr>
      <w:rFonts w:ascii="Times New Roman" w:hAnsi="Times New Roman"/>
    </w:rPr>
  </w:style>
  <w:style w:type="character" w:styleId="Hyperlink">
    <w:name w:val="Hyperlink"/>
    <w:basedOn w:val="Standaardalinea-lettertype"/>
    <w:uiPriority w:val="99"/>
    <w:unhideWhenUsed/>
    <w:rsid w:val="00A210C9"/>
    <w:rPr>
      <w:color w:val="0000FF"/>
      <w:u w:val="single"/>
    </w:rPr>
  </w:style>
  <w:style w:type="paragraph" w:styleId="Lijstalinea">
    <w:name w:val="List Paragraph"/>
    <w:basedOn w:val="Standaard"/>
    <w:uiPriority w:val="34"/>
    <w:qFormat/>
    <w:rsid w:val="00A210C9"/>
    <w:pPr>
      <w:ind w:left="720"/>
      <w:contextualSpacing/>
    </w:pPr>
  </w:style>
  <w:style w:type="character" w:customStyle="1" w:styleId="text-hyphenate">
    <w:name w:val="text-hyphenate"/>
    <w:basedOn w:val="Standaardalinea-lettertype"/>
    <w:rsid w:val="00F1633F"/>
  </w:style>
  <w:style w:type="character" w:customStyle="1" w:styleId="text-lg">
    <w:name w:val="text-lg"/>
    <w:basedOn w:val="Standaardalinea-lettertype"/>
    <w:rsid w:val="00F1633F"/>
  </w:style>
  <w:style w:type="paragraph" w:customStyle="1" w:styleId="previous">
    <w:name w:val="previous"/>
    <w:basedOn w:val="Standaard"/>
    <w:rsid w:val="00F1633F"/>
    <w:pPr>
      <w:shd w:val="clear" w:color="auto" w:fill="auto"/>
      <w:spacing w:before="100" w:beforeAutospacing="1" w:after="100" w:afterAutospacing="1"/>
    </w:pPr>
    <w:rPr>
      <w:rFonts w:ascii="Times New Roman" w:hAnsi="Times New Roman" w:cs="Times New Roman"/>
      <w:color w:val="auto"/>
    </w:rPr>
  </w:style>
  <w:style w:type="character" w:customStyle="1" w:styleId="normaltextrun">
    <w:name w:val="normaltextrun"/>
    <w:rsid w:val="00BD4006"/>
  </w:style>
  <w:style w:type="character" w:customStyle="1" w:styleId="Kop3Char">
    <w:name w:val="Kop 3 Char"/>
    <w:basedOn w:val="Standaardalinea-lettertype"/>
    <w:link w:val="Kop3"/>
    <w:rsid w:val="00EF30FE"/>
    <w:rPr>
      <w:rFonts w:ascii="Arial" w:eastAsia="Times New Roman" w:hAnsi="Arial" w:cs="Arial"/>
      <w:b/>
      <w:bCs/>
      <w:color w:val="00A9F3"/>
      <w:sz w:val="24"/>
      <w:szCs w:val="24"/>
      <w:shd w:val="clear" w:color="auto" w:fill="FFFFFF"/>
      <w:lang w:eastAsia="nl-NL"/>
    </w:rPr>
  </w:style>
  <w:style w:type="character" w:styleId="Verwijzingopmerking">
    <w:name w:val="annotation reference"/>
    <w:basedOn w:val="Standaardalinea-lettertype"/>
    <w:unhideWhenUsed/>
    <w:rsid w:val="00C26EC1"/>
    <w:rPr>
      <w:sz w:val="16"/>
      <w:szCs w:val="16"/>
    </w:rPr>
  </w:style>
  <w:style w:type="paragraph" w:styleId="Tekstopmerking">
    <w:name w:val="annotation text"/>
    <w:basedOn w:val="Standaard"/>
    <w:link w:val="TekstopmerkingChar"/>
    <w:unhideWhenUsed/>
    <w:rsid w:val="00C26EC1"/>
    <w:rPr>
      <w:sz w:val="20"/>
      <w:szCs w:val="20"/>
    </w:rPr>
  </w:style>
  <w:style w:type="character" w:customStyle="1" w:styleId="TekstopmerkingChar">
    <w:name w:val="Tekst opmerking Char"/>
    <w:basedOn w:val="Standaardalinea-lettertype"/>
    <w:link w:val="Tekstopmerking"/>
    <w:rsid w:val="00C26EC1"/>
    <w:rPr>
      <w:rFonts w:ascii="Avenir" w:eastAsia="Times New Roman" w:hAnsi="Avenir" w:cs="Arial"/>
      <w:color w:val="000000"/>
      <w:sz w:val="20"/>
      <w:szCs w:val="20"/>
      <w:shd w:val="clear" w:color="auto" w:fill="FFFFFF"/>
      <w:lang w:eastAsia="nl-NL"/>
    </w:rPr>
  </w:style>
  <w:style w:type="paragraph" w:styleId="Onderwerpvanopmerking">
    <w:name w:val="annotation subject"/>
    <w:basedOn w:val="Tekstopmerking"/>
    <w:next w:val="Tekstopmerking"/>
    <w:link w:val="OnderwerpvanopmerkingChar"/>
    <w:uiPriority w:val="99"/>
    <w:semiHidden/>
    <w:unhideWhenUsed/>
    <w:rsid w:val="00C26EC1"/>
    <w:rPr>
      <w:b/>
      <w:bCs/>
    </w:rPr>
  </w:style>
  <w:style w:type="character" w:customStyle="1" w:styleId="OnderwerpvanopmerkingChar">
    <w:name w:val="Onderwerp van opmerking Char"/>
    <w:basedOn w:val="TekstopmerkingChar"/>
    <w:link w:val="Onderwerpvanopmerking"/>
    <w:uiPriority w:val="99"/>
    <w:semiHidden/>
    <w:rsid w:val="00C26EC1"/>
    <w:rPr>
      <w:rFonts w:ascii="Avenir" w:eastAsia="Times New Roman" w:hAnsi="Avenir" w:cs="Arial"/>
      <w:b/>
      <w:bCs/>
      <w:color w:val="000000"/>
      <w:sz w:val="20"/>
      <w:szCs w:val="20"/>
      <w:shd w:val="clear" w:color="auto" w:fill="FFFFFF"/>
      <w:lang w:eastAsia="nl-NL"/>
    </w:rPr>
  </w:style>
  <w:style w:type="table" w:styleId="Tabelraster">
    <w:name w:val="Table Grid"/>
    <w:basedOn w:val="Standaardtabel"/>
    <w:uiPriority w:val="39"/>
    <w:rsid w:val="00862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unhideWhenUsed/>
    <w:rsid w:val="00DB7D11"/>
    <w:rPr>
      <w:color w:val="605E5C"/>
      <w:shd w:val="clear" w:color="auto" w:fill="E1DFDD"/>
    </w:rPr>
  </w:style>
  <w:style w:type="character" w:customStyle="1" w:styleId="Kop4Char">
    <w:name w:val="Kop 4 Char"/>
    <w:basedOn w:val="Standaardalinea-lettertype"/>
    <w:link w:val="Kop4"/>
    <w:rsid w:val="00940152"/>
    <w:rPr>
      <w:rFonts w:ascii="Arial" w:eastAsia="Times New Roman" w:hAnsi="Arial" w:cs="Times New Roman"/>
      <w:b/>
      <w:bCs/>
      <w:i/>
      <w:iCs/>
      <w:sz w:val="20"/>
      <w:szCs w:val="20"/>
      <w:lang w:eastAsia="nl-NL"/>
    </w:rPr>
  </w:style>
  <w:style w:type="character" w:customStyle="1" w:styleId="Kop5Char">
    <w:name w:val="Kop 5 Char"/>
    <w:basedOn w:val="Standaardalinea-lettertype"/>
    <w:link w:val="Kop5"/>
    <w:semiHidden/>
    <w:rsid w:val="00940152"/>
    <w:rPr>
      <w:rFonts w:ascii="Arial" w:eastAsia="Times New Roman" w:hAnsi="Arial" w:cs="Times New Roman"/>
      <w:color w:val="243F60"/>
      <w:sz w:val="20"/>
      <w:szCs w:val="20"/>
      <w:lang w:eastAsia="nl-NL"/>
    </w:rPr>
  </w:style>
  <w:style w:type="character" w:customStyle="1" w:styleId="Kop6Char">
    <w:name w:val="Kop 6 Char"/>
    <w:basedOn w:val="Standaardalinea-lettertype"/>
    <w:link w:val="Kop6"/>
    <w:semiHidden/>
    <w:rsid w:val="00940152"/>
    <w:rPr>
      <w:rFonts w:ascii="Arial" w:eastAsia="Times New Roman" w:hAnsi="Arial" w:cs="Times New Roman"/>
      <w:i/>
      <w:iCs/>
      <w:color w:val="243F60"/>
      <w:sz w:val="20"/>
      <w:szCs w:val="20"/>
      <w:lang w:eastAsia="nl-NL"/>
    </w:rPr>
  </w:style>
  <w:style w:type="character" w:customStyle="1" w:styleId="Kop7Char">
    <w:name w:val="Kop 7 Char"/>
    <w:basedOn w:val="Standaardalinea-lettertype"/>
    <w:link w:val="Kop7"/>
    <w:semiHidden/>
    <w:rsid w:val="00940152"/>
    <w:rPr>
      <w:rFonts w:ascii="Arial" w:eastAsia="Times New Roman" w:hAnsi="Arial" w:cs="Times New Roman"/>
      <w:i/>
      <w:iCs/>
      <w:color w:val="404040"/>
      <w:sz w:val="20"/>
      <w:szCs w:val="20"/>
      <w:lang w:eastAsia="nl-NL"/>
    </w:rPr>
  </w:style>
  <w:style w:type="character" w:customStyle="1" w:styleId="Kop8Char">
    <w:name w:val="Kop 8 Char"/>
    <w:basedOn w:val="Standaardalinea-lettertype"/>
    <w:link w:val="Kop8"/>
    <w:semiHidden/>
    <w:rsid w:val="00940152"/>
    <w:rPr>
      <w:rFonts w:ascii="Arial" w:eastAsia="Times New Roman" w:hAnsi="Arial" w:cs="Times New Roman"/>
      <w:color w:val="404040"/>
      <w:sz w:val="20"/>
      <w:szCs w:val="20"/>
      <w:lang w:eastAsia="nl-NL"/>
    </w:rPr>
  </w:style>
  <w:style w:type="character" w:customStyle="1" w:styleId="Kop9Char">
    <w:name w:val="Kop 9 Char"/>
    <w:basedOn w:val="Standaardalinea-lettertype"/>
    <w:link w:val="Kop9"/>
    <w:semiHidden/>
    <w:rsid w:val="00940152"/>
    <w:rPr>
      <w:rFonts w:ascii="Arial" w:eastAsia="Times New Roman" w:hAnsi="Arial" w:cs="Times New Roman"/>
      <w:i/>
      <w:iCs/>
      <w:color w:val="404040"/>
      <w:sz w:val="20"/>
      <w:szCs w:val="20"/>
      <w:lang w:eastAsia="nl-NL"/>
    </w:rPr>
  </w:style>
  <w:style w:type="paragraph" w:styleId="Ballontekst">
    <w:name w:val="Balloon Text"/>
    <w:basedOn w:val="Standaard"/>
    <w:link w:val="BallontekstChar"/>
    <w:semiHidden/>
    <w:rsid w:val="00940152"/>
    <w:pPr>
      <w:shd w:val="clear" w:color="auto" w:fill="auto"/>
    </w:pPr>
    <w:rPr>
      <w:rFonts w:ascii="Tahoma" w:hAnsi="Tahoma" w:cs="Tahoma"/>
      <w:color w:val="auto"/>
      <w:sz w:val="16"/>
      <w:szCs w:val="16"/>
    </w:rPr>
  </w:style>
  <w:style w:type="character" w:customStyle="1" w:styleId="BallontekstChar">
    <w:name w:val="Ballontekst Char"/>
    <w:basedOn w:val="Standaardalinea-lettertype"/>
    <w:link w:val="Ballontekst"/>
    <w:semiHidden/>
    <w:rsid w:val="00940152"/>
    <w:rPr>
      <w:rFonts w:ascii="Tahoma" w:eastAsia="Times New Roman" w:hAnsi="Tahoma" w:cs="Tahoma"/>
      <w:sz w:val="16"/>
      <w:szCs w:val="16"/>
      <w:lang w:eastAsia="nl-NL"/>
    </w:rPr>
  </w:style>
  <w:style w:type="paragraph" w:styleId="Citaat">
    <w:name w:val="Quote"/>
    <w:basedOn w:val="Standaard"/>
    <w:next w:val="Standaard"/>
    <w:link w:val="CitaatChar"/>
    <w:uiPriority w:val="29"/>
    <w:qFormat/>
    <w:rsid w:val="00940152"/>
    <w:pPr>
      <w:shd w:val="clear" w:color="auto" w:fill="auto"/>
    </w:pPr>
    <w:rPr>
      <w:rFonts w:ascii="Arial" w:hAnsi="Arial" w:cs="Times New Roman"/>
      <w:i/>
      <w:iCs/>
      <w:sz w:val="20"/>
      <w:szCs w:val="20"/>
    </w:rPr>
  </w:style>
  <w:style w:type="character" w:customStyle="1" w:styleId="CitaatChar">
    <w:name w:val="Citaat Char"/>
    <w:basedOn w:val="Standaardalinea-lettertype"/>
    <w:link w:val="Citaat"/>
    <w:uiPriority w:val="29"/>
    <w:rsid w:val="00940152"/>
    <w:rPr>
      <w:rFonts w:ascii="Arial" w:eastAsia="Times New Roman" w:hAnsi="Arial" w:cs="Times New Roman"/>
      <w:i/>
      <w:iCs/>
      <w:color w:val="000000"/>
      <w:sz w:val="20"/>
      <w:szCs w:val="20"/>
      <w:lang w:eastAsia="nl-NL"/>
    </w:rPr>
  </w:style>
  <w:style w:type="paragraph" w:styleId="Duidelijkcitaat">
    <w:name w:val="Intense Quote"/>
    <w:basedOn w:val="Standaard"/>
    <w:next w:val="Standaard"/>
    <w:link w:val="DuidelijkcitaatChar"/>
    <w:uiPriority w:val="30"/>
    <w:qFormat/>
    <w:rsid w:val="00940152"/>
    <w:pPr>
      <w:pBdr>
        <w:bottom w:val="single" w:sz="4" w:space="4" w:color="4F81BD"/>
      </w:pBdr>
      <w:shd w:val="clear" w:color="auto" w:fill="auto"/>
      <w:spacing w:before="200" w:after="280"/>
      <w:ind w:left="936" w:right="936"/>
    </w:pPr>
    <w:rPr>
      <w:rFonts w:ascii="Arial" w:hAnsi="Arial" w:cs="Times New Roman"/>
      <w:b/>
      <w:bCs/>
      <w:i/>
      <w:iCs/>
      <w:color w:val="4F81BD"/>
      <w:sz w:val="20"/>
      <w:szCs w:val="20"/>
    </w:rPr>
  </w:style>
  <w:style w:type="character" w:customStyle="1" w:styleId="DuidelijkcitaatChar">
    <w:name w:val="Duidelijk citaat Char"/>
    <w:basedOn w:val="Standaardalinea-lettertype"/>
    <w:link w:val="Duidelijkcitaat"/>
    <w:uiPriority w:val="30"/>
    <w:rsid w:val="00940152"/>
    <w:rPr>
      <w:rFonts w:ascii="Arial" w:eastAsia="Times New Roman" w:hAnsi="Arial" w:cs="Times New Roman"/>
      <w:b/>
      <w:bCs/>
      <w:i/>
      <w:iCs/>
      <w:color w:val="4F81BD"/>
      <w:sz w:val="20"/>
      <w:szCs w:val="20"/>
      <w:lang w:eastAsia="nl-NL"/>
    </w:rPr>
  </w:style>
  <w:style w:type="paragraph" w:styleId="Geenafstand">
    <w:name w:val="No Spacing"/>
    <w:uiPriority w:val="1"/>
    <w:qFormat/>
    <w:rsid w:val="00940152"/>
    <w:pPr>
      <w:spacing w:after="0" w:line="240" w:lineRule="auto"/>
    </w:pPr>
    <w:rPr>
      <w:rFonts w:ascii="Arial" w:eastAsia="Times New Roman" w:hAnsi="Arial" w:cs="Times New Roman"/>
      <w:sz w:val="20"/>
      <w:szCs w:val="24"/>
      <w:lang w:eastAsia="nl-NL"/>
    </w:rPr>
  </w:style>
  <w:style w:type="character" w:styleId="Intensievebenadrukking">
    <w:name w:val="Intense Emphasis"/>
    <w:basedOn w:val="Standaardalinea-lettertype"/>
    <w:uiPriority w:val="21"/>
    <w:qFormat/>
    <w:rsid w:val="00940152"/>
    <w:rPr>
      <w:b/>
      <w:bCs/>
      <w:i/>
      <w:iCs/>
      <w:color w:val="4F81BD"/>
    </w:rPr>
  </w:style>
  <w:style w:type="character" w:styleId="Intensieveverwijzing">
    <w:name w:val="Intense Reference"/>
    <w:basedOn w:val="Standaardalinea-lettertype"/>
    <w:uiPriority w:val="32"/>
    <w:qFormat/>
    <w:rsid w:val="00940152"/>
    <w:rPr>
      <w:b/>
      <w:bCs/>
      <w:smallCaps/>
      <w:color w:val="C0504D"/>
      <w:spacing w:val="5"/>
      <w:u w:val="single"/>
    </w:rPr>
  </w:style>
  <w:style w:type="paragraph" w:styleId="Koptekst">
    <w:name w:val="header"/>
    <w:basedOn w:val="Standaard"/>
    <w:link w:val="KoptekstChar"/>
    <w:rsid w:val="00940152"/>
    <w:pPr>
      <w:shd w:val="clear" w:color="auto" w:fill="auto"/>
      <w:tabs>
        <w:tab w:val="center" w:pos="4536"/>
        <w:tab w:val="right" w:pos="9072"/>
      </w:tabs>
    </w:pPr>
    <w:rPr>
      <w:rFonts w:ascii="Arial" w:hAnsi="Arial" w:cs="Times New Roman"/>
      <w:color w:val="auto"/>
      <w:sz w:val="20"/>
      <w:szCs w:val="20"/>
    </w:rPr>
  </w:style>
  <w:style w:type="character" w:customStyle="1" w:styleId="KoptekstChar">
    <w:name w:val="Koptekst Char"/>
    <w:basedOn w:val="Standaardalinea-lettertype"/>
    <w:link w:val="Koptekst"/>
    <w:rsid w:val="00940152"/>
    <w:rPr>
      <w:rFonts w:ascii="Arial" w:eastAsia="Times New Roman" w:hAnsi="Arial" w:cs="Times New Roman"/>
      <w:sz w:val="20"/>
      <w:szCs w:val="20"/>
      <w:lang w:eastAsia="nl-NL"/>
    </w:rPr>
  </w:style>
  <w:style w:type="character" w:styleId="Nadruk">
    <w:name w:val="Emphasis"/>
    <w:basedOn w:val="Standaardalinea-lettertype"/>
    <w:uiPriority w:val="20"/>
    <w:qFormat/>
    <w:rsid w:val="00940152"/>
    <w:rPr>
      <w:i/>
      <w:iCs/>
    </w:rPr>
  </w:style>
  <w:style w:type="paragraph" w:styleId="Ondertitel">
    <w:name w:val="Subtitle"/>
    <w:basedOn w:val="Standaard"/>
    <w:next w:val="Standaard"/>
    <w:link w:val="OndertitelChar"/>
    <w:qFormat/>
    <w:rsid w:val="00940152"/>
    <w:pPr>
      <w:numPr>
        <w:ilvl w:val="1"/>
      </w:numPr>
      <w:shd w:val="clear" w:color="auto" w:fill="auto"/>
    </w:pPr>
    <w:rPr>
      <w:rFonts w:ascii="Arial" w:hAnsi="Arial" w:cs="Times New Roman"/>
      <w:i/>
      <w:iCs/>
      <w:color w:val="4F81BD"/>
      <w:spacing w:val="15"/>
      <w:szCs w:val="20"/>
    </w:rPr>
  </w:style>
  <w:style w:type="character" w:customStyle="1" w:styleId="OndertitelChar">
    <w:name w:val="Ondertitel Char"/>
    <w:basedOn w:val="Standaardalinea-lettertype"/>
    <w:link w:val="Ondertitel"/>
    <w:rsid w:val="00940152"/>
    <w:rPr>
      <w:rFonts w:ascii="Arial" w:eastAsia="Times New Roman" w:hAnsi="Arial" w:cs="Times New Roman"/>
      <w:i/>
      <w:iCs/>
      <w:color w:val="4F81BD"/>
      <w:spacing w:val="15"/>
      <w:sz w:val="24"/>
      <w:szCs w:val="20"/>
      <w:lang w:eastAsia="nl-NL"/>
    </w:rPr>
  </w:style>
  <w:style w:type="character" w:styleId="Paginanummer">
    <w:name w:val="page number"/>
    <w:basedOn w:val="Standaardalinea-lettertype"/>
    <w:rsid w:val="00940152"/>
  </w:style>
  <w:style w:type="character" w:styleId="Subtielebenadrukking">
    <w:name w:val="Subtle Emphasis"/>
    <w:basedOn w:val="Standaardalinea-lettertype"/>
    <w:uiPriority w:val="19"/>
    <w:qFormat/>
    <w:rsid w:val="00940152"/>
    <w:rPr>
      <w:i/>
      <w:iCs/>
      <w:color w:val="808080"/>
    </w:rPr>
  </w:style>
  <w:style w:type="character" w:styleId="Subtieleverwijzing">
    <w:name w:val="Subtle Reference"/>
    <w:basedOn w:val="Standaardalinea-lettertype"/>
    <w:uiPriority w:val="31"/>
    <w:qFormat/>
    <w:rsid w:val="00940152"/>
    <w:rPr>
      <w:smallCaps/>
      <w:color w:val="C0504D"/>
      <w:u w:val="single"/>
    </w:rPr>
  </w:style>
  <w:style w:type="paragraph" w:styleId="Titel">
    <w:name w:val="Title"/>
    <w:basedOn w:val="Standaard"/>
    <w:next w:val="Standaard"/>
    <w:link w:val="TitelChar"/>
    <w:qFormat/>
    <w:rsid w:val="00940152"/>
    <w:pPr>
      <w:pBdr>
        <w:bottom w:val="single" w:sz="8" w:space="4" w:color="4F81BD"/>
      </w:pBdr>
      <w:shd w:val="clear" w:color="auto" w:fill="auto"/>
      <w:spacing w:after="300"/>
      <w:contextualSpacing/>
    </w:pPr>
    <w:rPr>
      <w:rFonts w:ascii="Arial" w:hAnsi="Arial" w:cs="Times New Roman"/>
      <w:color w:val="17365D"/>
      <w:spacing w:val="5"/>
      <w:kern w:val="28"/>
      <w:sz w:val="52"/>
      <w:szCs w:val="52"/>
    </w:rPr>
  </w:style>
  <w:style w:type="character" w:customStyle="1" w:styleId="TitelChar">
    <w:name w:val="Titel Char"/>
    <w:basedOn w:val="Standaardalinea-lettertype"/>
    <w:link w:val="Titel"/>
    <w:rsid w:val="00940152"/>
    <w:rPr>
      <w:rFonts w:ascii="Arial" w:eastAsia="Times New Roman" w:hAnsi="Arial" w:cs="Times New Roman"/>
      <w:color w:val="17365D"/>
      <w:spacing w:val="5"/>
      <w:kern w:val="28"/>
      <w:sz w:val="52"/>
      <w:szCs w:val="52"/>
      <w:lang w:eastAsia="nl-NL"/>
    </w:rPr>
  </w:style>
  <w:style w:type="paragraph" w:styleId="Voettekst">
    <w:name w:val="footer"/>
    <w:basedOn w:val="Standaard"/>
    <w:link w:val="VoettekstChar"/>
    <w:uiPriority w:val="99"/>
    <w:rsid w:val="00940152"/>
    <w:pPr>
      <w:shd w:val="clear" w:color="auto" w:fill="auto"/>
      <w:tabs>
        <w:tab w:val="center" w:pos="4536"/>
        <w:tab w:val="right" w:pos="9072"/>
      </w:tabs>
    </w:pPr>
    <w:rPr>
      <w:rFonts w:ascii="Arial" w:hAnsi="Arial" w:cs="Times New Roman"/>
      <w:color w:val="auto"/>
      <w:sz w:val="20"/>
      <w:szCs w:val="20"/>
    </w:rPr>
  </w:style>
  <w:style w:type="character" w:customStyle="1" w:styleId="VoettekstChar">
    <w:name w:val="Voettekst Char"/>
    <w:basedOn w:val="Standaardalinea-lettertype"/>
    <w:link w:val="Voettekst"/>
    <w:uiPriority w:val="99"/>
    <w:rsid w:val="00940152"/>
    <w:rPr>
      <w:rFonts w:ascii="Arial" w:eastAsia="Times New Roman" w:hAnsi="Arial" w:cs="Times New Roman"/>
      <w:sz w:val="20"/>
      <w:szCs w:val="20"/>
      <w:lang w:eastAsia="nl-NL"/>
    </w:rPr>
  </w:style>
  <w:style w:type="character" w:styleId="Zwaar">
    <w:name w:val="Strong"/>
    <w:basedOn w:val="Standaardalinea-lettertype"/>
    <w:qFormat/>
    <w:rsid w:val="00940152"/>
    <w:rPr>
      <w:b/>
      <w:bCs/>
    </w:rPr>
  </w:style>
  <w:style w:type="character" w:customStyle="1" w:styleId="spellingerror">
    <w:name w:val="spellingerror"/>
    <w:rsid w:val="00940152"/>
  </w:style>
  <w:style w:type="paragraph" w:styleId="Revisie">
    <w:name w:val="Revision"/>
    <w:hidden/>
    <w:uiPriority w:val="99"/>
    <w:semiHidden/>
    <w:rsid w:val="00940152"/>
    <w:pPr>
      <w:spacing w:after="0" w:line="240" w:lineRule="auto"/>
    </w:pPr>
    <w:rPr>
      <w:rFonts w:ascii="Arial" w:eastAsia="Times New Roman" w:hAnsi="Arial" w:cs="Times New Roman"/>
      <w:sz w:val="20"/>
      <w:szCs w:val="20"/>
      <w:lang w:eastAsia="nl-NL"/>
    </w:rPr>
  </w:style>
  <w:style w:type="character" w:styleId="GevolgdeHyperlink">
    <w:name w:val="FollowedHyperlink"/>
    <w:basedOn w:val="Standaardalinea-lettertype"/>
    <w:uiPriority w:val="99"/>
    <w:semiHidden/>
    <w:unhideWhenUsed/>
    <w:rsid w:val="00940152"/>
    <w:rPr>
      <w:color w:val="954F72" w:themeColor="followedHyperlink"/>
      <w:u w:val="single"/>
    </w:rPr>
  </w:style>
  <w:style w:type="paragraph" w:styleId="Inhopg1">
    <w:name w:val="toc 1"/>
    <w:basedOn w:val="Standaard"/>
    <w:next w:val="Standaard"/>
    <w:autoRedefine/>
    <w:uiPriority w:val="39"/>
    <w:unhideWhenUsed/>
    <w:rsid w:val="00191720"/>
    <w:pPr>
      <w:tabs>
        <w:tab w:val="left" w:pos="480"/>
        <w:tab w:val="right" w:leader="dot" w:pos="9060"/>
      </w:tabs>
      <w:spacing w:after="100"/>
    </w:pPr>
    <w:rPr>
      <w:rFonts w:ascii="Arial" w:hAnsi="Arial"/>
      <w:b/>
      <w:bCs/>
      <w:noProof/>
    </w:rPr>
  </w:style>
  <w:style w:type="paragraph" w:styleId="Inhopg2">
    <w:name w:val="toc 2"/>
    <w:basedOn w:val="Standaard"/>
    <w:next w:val="Standaard"/>
    <w:autoRedefine/>
    <w:uiPriority w:val="39"/>
    <w:unhideWhenUsed/>
    <w:rsid w:val="007022F4"/>
    <w:pPr>
      <w:tabs>
        <w:tab w:val="right" w:leader="dot" w:pos="9060"/>
      </w:tabs>
      <w:spacing w:after="100"/>
      <w:ind w:left="240"/>
    </w:pPr>
  </w:style>
  <w:style w:type="paragraph" w:styleId="Kopvaninhoudsopgave">
    <w:name w:val="TOC Heading"/>
    <w:basedOn w:val="Kop1"/>
    <w:next w:val="Standaard"/>
    <w:uiPriority w:val="39"/>
    <w:unhideWhenUsed/>
    <w:qFormat/>
    <w:rsid w:val="00CB0F5E"/>
    <w:pPr>
      <w:keepNext/>
      <w:keepLines/>
      <w:shd w:val="clear" w:color="auto" w:fill="auto"/>
      <w:spacing w:before="240" w:line="259" w:lineRule="auto"/>
      <w:jc w:val="left"/>
      <w:textAlignment w:val="auto"/>
      <w:outlineLvl w:val="9"/>
    </w:pPr>
    <w:rPr>
      <w:rFonts w:asciiTheme="majorHAnsi" w:eastAsiaTheme="majorEastAsia" w:hAnsiTheme="majorHAnsi" w:cstheme="majorBidi"/>
      <w:b w:val="0"/>
      <w:bCs w:val="0"/>
      <w:color w:val="2F5496" w:themeColor="accent1" w:themeShade="BF"/>
      <w:shd w:val="clear" w:color="auto" w:fill="auto"/>
    </w:rPr>
  </w:style>
  <w:style w:type="paragraph" w:styleId="Inhopg3">
    <w:name w:val="toc 3"/>
    <w:basedOn w:val="Standaard"/>
    <w:next w:val="Standaard"/>
    <w:autoRedefine/>
    <w:uiPriority w:val="39"/>
    <w:unhideWhenUsed/>
    <w:rsid w:val="00AE1F8B"/>
    <w:pPr>
      <w:tabs>
        <w:tab w:val="left" w:pos="1134"/>
        <w:tab w:val="right" w:leader="dot" w:pos="9060"/>
      </w:tabs>
      <w:spacing w:after="100"/>
      <w:ind w:left="480"/>
    </w:pPr>
  </w:style>
  <w:style w:type="character" w:customStyle="1" w:styleId="accordionitem-title">
    <w:name w:val="accordion__item-title"/>
    <w:basedOn w:val="Standaardalinea-lettertype"/>
    <w:rsid w:val="00242788"/>
  </w:style>
  <w:style w:type="character" w:styleId="Titelvanboek">
    <w:name w:val="Book Title"/>
    <w:basedOn w:val="Standaardalinea-lettertype"/>
    <w:uiPriority w:val="33"/>
    <w:qFormat/>
    <w:rsid w:val="00245F5E"/>
    <w:rPr>
      <w:b/>
      <w:bCs/>
      <w:i/>
      <w:iCs/>
      <w:spacing w:val="5"/>
    </w:rPr>
  </w:style>
  <w:style w:type="paragraph" w:customStyle="1" w:styleId="labeled">
    <w:name w:val="labeled"/>
    <w:basedOn w:val="Standaard"/>
    <w:rsid w:val="00295D4D"/>
    <w:pPr>
      <w:shd w:val="clear" w:color="auto" w:fill="auto"/>
      <w:spacing w:before="100" w:beforeAutospacing="1" w:after="100" w:afterAutospacing="1"/>
    </w:pPr>
    <w:rPr>
      <w:rFonts w:ascii="Times New Roman" w:hAnsi="Times New Roman" w:cs="Times New Roman"/>
      <w:color w:val="auto"/>
    </w:rPr>
  </w:style>
  <w:style w:type="character" w:customStyle="1" w:styleId="ol">
    <w:name w:val="ol"/>
    <w:basedOn w:val="Standaardalinea-lettertype"/>
    <w:rsid w:val="00295D4D"/>
  </w:style>
  <w:style w:type="character" w:styleId="Vermelding">
    <w:name w:val="Mention"/>
    <w:basedOn w:val="Standaardalinea-lettertype"/>
    <w:uiPriority w:val="99"/>
    <w:unhideWhenUsed/>
    <w:rsid w:val="00B77446"/>
    <w:rPr>
      <w:color w:val="2B579A"/>
      <w:shd w:val="clear" w:color="auto" w:fill="E1DFDD"/>
    </w:rPr>
  </w:style>
  <w:style w:type="paragraph" w:customStyle="1" w:styleId="Standaard1">
    <w:name w:val="Standaard1"/>
    <w:basedOn w:val="Standaard"/>
    <w:rsid w:val="00ED6D1F"/>
    <w:pPr>
      <w:shd w:val="clear" w:color="auto" w:fill="auto"/>
      <w:spacing w:before="100" w:beforeAutospacing="1" w:after="100" w:afterAutospacing="1"/>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2242">
      <w:bodyDiv w:val="1"/>
      <w:marLeft w:val="0"/>
      <w:marRight w:val="0"/>
      <w:marTop w:val="0"/>
      <w:marBottom w:val="0"/>
      <w:divBdr>
        <w:top w:val="none" w:sz="0" w:space="0" w:color="auto"/>
        <w:left w:val="none" w:sz="0" w:space="0" w:color="auto"/>
        <w:bottom w:val="none" w:sz="0" w:space="0" w:color="auto"/>
        <w:right w:val="none" w:sz="0" w:space="0" w:color="auto"/>
      </w:divBdr>
    </w:div>
    <w:div w:id="291905075">
      <w:bodyDiv w:val="1"/>
      <w:marLeft w:val="0"/>
      <w:marRight w:val="0"/>
      <w:marTop w:val="0"/>
      <w:marBottom w:val="0"/>
      <w:divBdr>
        <w:top w:val="none" w:sz="0" w:space="0" w:color="auto"/>
        <w:left w:val="none" w:sz="0" w:space="0" w:color="auto"/>
        <w:bottom w:val="none" w:sz="0" w:space="0" w:color="auto"/>
        <w:right w:val="none" w:sz="0" w:space="0" w:color="auto"/>
      </w:divBdr>
    </w:div>
    <w:div w:id="346298367">
      <w:bodyDiv w:val="1"/>
      <w:marLeft w:val="0"/>
      <w:marRight w:val="0"/>
      <w:marTop w:val="0"/>
      <w:marBottom w:val="0"/>
      <w:divBdr>
        <w:top w:val="none" w:sz="0" w:space="0" w:color="auto"/>
        <w:left w:val="none" w:sz="0" w:space="0" w:color="auto"/>
        <w:bottom w:val="none" w:sz="0" w:space="0" w:color="auto"/>
        <w:right w:val="none" w:sz="0" w:space="0" w:color="auto"/>
      </w:divBdr>
    </w:div>
    <w:div w:id="454567990">
      <w:bodyDiv w:val="1"/>
      <w:marLeft w:val="0"/>
      <w:marRight w:val="0"/>
      <w:marTop w:val="0"/>
      <w:marBottom w:val="0"/>
      <w:divBdr>
        <w:top w:val="none" w:sz="0" w:space="0" w:color="auto"/>
        <w:left w:val="none" w:sz="0" w:space="0" w:color="auto"/>
        <w:bottom w:val="none" w:sz="0" w:space="0" w:color="auto"/>
        <w:right w:val="none" w:sz="0" w:space="0" w:color="auto"/>
      </w:divBdr>
    </w:div>
    <w:div w:id="469715856">
      <w:bodyDiv w:val="1"/>
      <w:marLeft w:val="0"/>
      <w:marRight w:val="0"/>
      <w:marTop w:val="0"/>
      <w:marBottom w:val="0"/>
      <w:divBdr>
        <w:top w:val="none" w:sz="0" w:space="0" w:color="auto"/>
        <w:left w:val="none" w:sz="0" w:space="0" w:color="auto"/>
        <w:bottom w:val="none" w:sz="0" w:space="0" w:color="auto"/>
        <w:right w:val="none" w:sz="0" w:space="0" w:color="auto"/>
      </w:divBdr>
      <w:divsChild>
        <w:div w:id="592276703">
          <w:marLeft w:val="0"/>
          <w:marRight w:val="0"/>
          <w:marTop w:val="0"/>
          <w:marBottom w:val="200"/>
          <w:divBdr>
            <w:top w:val="none" w:sz="0" w:space="0" w:color="auto"/>
            <w:left w:val="none" w:sz="0" w:space="0" w:color="auto"/>
            <w:bottom w:val="none" w:sz="0" w:space="0" w:color="auto"/>
            <w:right w:val="none" w:sz="0" w:space="0" w:color="auto"/>
          </w:divBdr>
        </w:div>
        <w:div w:id="792098547">
          <w:marLeft w:val="0"/>
          <w:marRight w:val="0"/>
          <w:marTop w:val="0"/>
          <w:marBottom w:val="200"/>
          <w:divBdr>
            <w:top w:val="none" w:sz="0" w:space="0" w:color="auto"/>
            <w:left w:val="none" w:sz="0" w:space="0" w:color="auto"/>
            <w:bottom w:val="none" w:sz="0" w:space="0" w:color="auto"/>
            <w:right w:val="none" w:sz="0" w:space="0" w:color="auto"/>
          </w:divBdr>
        </w:div>
        <w:div w:id="811365766">
          <w:marLeft w:val="0"/>
          <w:marRight w:val="0"/>
          <w:marTop w:val="0"/>
          <w:marBottom w:val="200"/>
          <w:divBdr>
            <w:top w:val="none" w:sz="0" w:space="0" w:color="auto"/>
            <w:left w:val="none" w:sz="0" w:space="0" w:color="auto"/>
            <w:bottom w:val="none" w:sz="0" w:space="0" w:color="auto"/>
            <w:right w:val="none" w:sz="0" w:space="0" w:color="auto"/>
          </w:divBdr>
        </w:div>
        <w:div w:id="1401096557">
          <w:marLeft w:val="0"/>
          <w:marRight w:val="0"/>
          <w:marTop w:val="0"/>
          <w:marBottom w:val="200"/>
          <w:divBdr>
            <w:top w:val="none" w:sz="0" w:space="0" w:color="auto"/>
            <w:left w:val="none" w:sz="0" w:space="0" w:color="auto"/>
            <w:bottom w:val="none" w:sz="0" w:space="0" w:color="auto"/>
            <w:right w:val="none" w:sz="0" w:space="0" w:color="auto"/>
          </w:divBdr>
        </w:div>
        <w:div w:id="2105834755">
          <w:marLeft w:val="0"/>
          <w:marRight w:val="0"/>
          <w:marTop w:val="0"/>
          <w:marBottom w:val="200"/>
          <w:divBdr>
            <w:top w:val="none" w:sz="0" w:space="0" w:color="auto"/>
            <w:left w:val="none" w:sz="0" w:space="0" w:color="auto"/>
            <w:bottom w:val="none" w:sz="0" w:space="0" w:color="auto"/>
            <w:right w:val="none" w:sz="0" w:space="0" w:color="auto"/>
          </w:divBdr>
        </w:div>
      </w:divsChild>
    </w:div>
    <w:div w:id="572355071">
      <w:bodyDiv w:val="1"/>
      <w:marLeft w:val="0"/>
      <w:marRight w:val="0"/>
      <w:marTop w:val="0"/>
      <w:marBottom w:val="0"/>
      <w:divBdr>
        <w:top w:val="none" w:sz="0" w:space="0" w:color="auto"/>
        <w:left w:val="none" w:sz="0" w:space="0" w:color="auto"/>
        <w:bottom w:val="none" w:sz="0" w:space="0" w:color="auto"/>
        <w:right w:val="none" w:sz="0" w:space="0" w:color="auto"/>
      </w:divBdr>
    </w:div>
    <w:div w:id="616562756">
      <w:bodyDiv w:val="1"/>
      <w:marLeft w:val="0"/>
      <w:marRight w:val="0"/>
      <w:marTop w:val="0"/>
      <w:marBottom w:val="0"/>
      <w:divBdr>
        <w:top w:val="none" w:sz="0" w:space="0" w:color="auto"/>
        <w:left w:val="none" w:sz="0" w:space="0" w:color="auto"/>
        <w:bottom w:val="none" w:sz="0" w:space="0" w:color="auto"/>
        <w:right w:val="none" w:sz="0" w:space="0" w:color="auto"/>
      </w:divBdr>
      <w:divsChild>
        <w:div w:id="106045157">
          <w:marLeft w:val="0"/>
          <w:marRight w:val="0"/>
          <w:marTop w:val="0"/>
          <w:marBottom w:val="0"/>
          <w:divBdr>
            <w:top w:val="none" w:sz="0" w:space="0" w:color="auto"/>
            <w:left w:val="none" w:sz="0" w:space="0" w:color="auto"/>
            <w:bottom w:val="none" w:sz="0" w:space="0" w:color="auto"/>
            <w:right w:val="none" w:sz="0" w:space="0" w:color="auto"/>
          </w:divBdr>
          <w:divsChild>
            <w:div w:id="1821530335">
              <w:marLeft w:val="0"/>
              <w:marRight w:val="0"/>
              <w:marTop w:val="0"/>
              <w:marBottom w:val="0"/>
              <w:divBdr>
                <w:top w:val="none" w:sz="0" w:space="0" w:color="auto"/>
                <w:left w:val="none" w:sz="0" w:space="0" w:color="auto"/>
                <w:bottom w:val="none" w:sz="0" w:space="0" w:color="auto"/>
                <w:right w:val="none" w:sz="0" w:space="0" w:color="auto"/>
              </w:divBdr>
              <w:divsChild>
                <w:div w:id="330376107">
                  <w:marLeft w:val="0"/>
                  <w:marRight w:val="0"/>
                  <w:marTop w:val="0"/>
                  <w:marBottom w:val="0"/>
                  <w:divBdr>
                    <w:top w:val="none" w:sz="0" w:space="0" w:color="auto"/>
                    <w:left w:val="none" w:sz="0" w:space="0" w:color="auto"/>
                    <w:bottom w:val="single" w:sz="12" w:space="0" w:color="E6E6E6"/>
                    <w:right w:val="none" w:sz="0" w:space="0" w:color="auto"/>
                  </w:divBdr>
                </w:div>
                <w:div w:id="805463696">
                  <w:marLeft w:val="0"/>
                  <w:marRight w:val="0"/>
                  <w:marTop w:val="0"/>
                  <w:marBottom w:val="0"/>
                  <w:divBdr>
                    <w:top w:val="none" w:sz="0" w:space="0" w:color="auto"/>
                    <w:left w:val="none" w:sz="0" w:space="0" w:color="auto"/>
                    <w:bottom w:val="single" w:sz="12" w:space="0" w:color="E6E6E6"/>
                    <w:right w:val="none" w:sz="0" w:space="0" w:color="auto"/>
                  </w:divBdr>
                </w:div>
                <w:div w:id="1121999390">
                  <w:marLeft w:val="0"/>
                  <w:marRight w:val="0"/>
                  <w:marTop w:val="0"/>
                  <w:marBottom w:val="0"/>
                  <w:divBdr>
                    <w:top w:val="none" w:sz="0" w:space="0" w:color="auto"/>
                    <w:left w:val="none" w:sz="0" w:space="0" w:color="auto"/>
                    <w:bottom w:val="single" w:sz="12" w:space="0" w:color="E6E6E6"/>
                    <w:right w:val="none" w:sz="0" w:space="0" w:color="auto"/>
                  </w:divBdr>
                </w:div>
                <w:div w:id="1214853402">
                  <w:marLeft w:val="0"/>
                  <w:marRight w:val="0"/>
                  <w:marTop w:val="0"/>
                  <w:marBottom w:val="0"/>
                  <w:divBdr>
                    <w:top w:val="none" w:sz="0" w:space="0" w:color="auto"/>
                    <w:left w:val="none" w:sz="0" w:space="0" w:color="auto"/>
                    <w:bottom w:val="single" w:sz="12" w:space="0" w:color="E6E6E6"/>
                    <w:right w:val="none" w:sz="0" w:space="0" w:color="auto"/>
                  </w:divBdr>
                </w:div>
                <w:div w:id="1216042024">
                  <w:marLeft w:val="0"/>
                  <w:marRight w:val="0"/>
                  <w:marTop w:val="0"/>
                  <w:marBottom w:val="0"/>
                  <w:divBdr>
                    <w:top w:val="none" w:sz="0" w:space="0" w:color="auto"/>
                    <w:left w:val="none" w:sz="0" w:space="0" w:color="auto"/>
                    <w:bottom w:val="single" w:sz="12" w:space="0" w:color="E6E6E6"/>
                    <w:right w:val="none" w:sz="0" w:space="0" w:color="auto"/>
                  </w:divBdr>
                </w:div>
                <w:div w:id="1696610738">
                  <w:marLeft w:val="0"/>
                  <w:marRight w:val="0"/>
                  <w:marTop w:val="0"/>
                  <w:marBottom w:val="0"/>
                  <w:divBdr>
                    <w:top w:val="none" w:sz="0" w:space="0" w:color="auto"/>
                    <w:left w:val="none" w:sz="0" w:space="0" w:color="auto"/>
                    <w:bottom w:val="single" w:sz="12" w:space="0" w:color="E6E6E6"/>
                    <w:right w:val="none" w:sz="0" w:space="0" w:color="auto"/>
                  </w:divBdr>
                </w:div>
                <w:div w:id="1947730723">
                  <w:marLeft w:val="0"/>
                  <w:marRight w:val="0"/>
                  <w:marTop w:val="0"/>
                  <w:marBottom w:val="0"/>
                  <w:divBdr>
                    <w:top w:val="single" w:sz="12" w:space="0" w:color="E6E6E6"/>
                    <w:left w:val="none" w:sz="0" w:space="0" w:color="auto"/>
                    <w:bottom w:val="single" w:sz="12" w:space="0" w:color="E6E6E6"/>
                    <w:right w:val="none" w:sz="0" w:space="0" w:color="auto"/>
                  </w:divBdr>
                </w:div>
                <w:div w:id="1962566951">
                  <w:marLeft w:val="0"/>
                  <w:marRight w:val="0"/>
                  <w:marTop w:val="0"/>
                  <w:marBottom w:val="0"/>
                  <w:divBdr>
                    <w:top w:val="none" w:sz="0" w:space="0" w:color="auto"/>
                    <w:left w:val="none" w:sz="0" w:space="0" w:color="auto"/>
                    <w:bottom w:val="single" w:sz="12" w:space="0" w:color="E6E6E6"/>
                    <w:right w:val="none" w:sz="0" w:space="0" w:color="auto"/>
                  </w:divBdr>
                </w:div>
              </w:divsChild>
            </w:div>
          </w:divsChild>
        </w:div>
        <w:div w:id="1732459248">
          <w:marLeft w:val="0"/>
          <w:marRight w:val="0"/>
          <w:marTop w:val="0"/>
          <w:marBottom w:val="0"/>
          <w:divBdr>
            <w:top w:val="none" w:sz="0" w:space="0" w:color="auto"/>
            <w:left w:val="none" w:sz="0" w:space="0" w:color="auto"/>
            <w:bottom w:val="none" w:sz="0" w:space="0" w:color="auto"/>
            <w:right w:val="none" w:sz="0" w:space="0" w:color="auto"/>
          </w:divBdr>
          <w:divsChild>
            <w:div w:id="885144669">
              <w:marLeft w:val="0"/>
              <w:marRight w:val="0"/>
              <w:marTop w:val="0"/>
              <w:marBottom w:val="0"/>
              <w:divBdr>
                <w:top w:val="none" w:sz="0" w:space="0" w:color="auto"/>
                <w:left w:val="none" w:sz="0" w:space="0" w:color="auto"/>
                <w:bottom w:val="none" w:sz="0" w:space="0" w:color="auto"/>
                <w:right w:val="none" w:sz="0" w:space="0" w:color="auto"/>
              </w:divBdr>
              <w:divsChild>
                <w:div w:id="595985239">
                  <w:marLeft w:val="0"/>
                  <w:marRight w:val="0"/>
                  <w:marTop w:val="0"/>
                  <w:marBottom w:val="0"/>
                  <w:divBdr>
                    <w:top w:val="single" w:sz="12" w:space="0" w:color="E6E6E6"/>
                    <w:left w:val="none" w:sz="0" w:space="0" w:color="auto"/>
                    <w:bottom w:val="single" w:sz="12" w:space="0" w:color="E6E6E6"/>
                    <w:right w:val="none" w:sz="0" w:space="0" w:color="auto"/>
                  </w:divBdr>
                  <w:divsChild>
                    <w:div w:id="1404445429">
                      <w:marLeft w:val="0"/>
                      <w:marRight w:val="0"/>
                      <w:marTop w:val="0"/>
                      <w:marBottom w:val="0"/>
                      <w:divBdr>
                        <w:top w:val="none" w:sz="0" w:space="0" w:color="auto"/>
                        <w:left w:val="none" w:sz="0" w:space="0" w:color="auto"/>
                        <w:bottom w:val="none" w:sz="0" w:space="0" w:color="auto"/>
                        <w:right w:val="none" w:sz="0" w:space="0" w:color="auto"/>
                      </w:divBdr>
                      <w:divsChild>
                        <w:div w:id="126163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321633">
                  <w:marLeft w:val="0"/>
                  <w:marRight w:val="0"/>
                  <w:marTop w:val="0"/>
                  <w:marBottom w:val="0"/>
                  <w:divBdr>
                    <w:top w:val="none" w:sz="0" w:space="0" w:color="auto"/>
                    <w:left w:val="none" w:sz="0" w:space="0" w:color="auto"/>
                    <w:bottom w:val="single" w:sz="12" w:space="0" w:color="E6E6E6"/>
                    <w:right w:val="none" w:sz="0" w:space="0" w:color="auto"/>
                  </w:divBdr>
                </w:div>
                <w:div w:id="810054065">
                  <w:marLeft w:val="0"/>
                  <w:marRight w:val="0"/>
                  <w:marTop w:val="0"/>
                  <w:marBottom w:val="0"/>
                  <w:divBdr>
                    <w:top w:val="none" w:sz="0" w:space="0" w:color="auto"/>
                    <w:left w:val="none" w:sz="0" w:space="0" w:color="auto"/>
                    <w:bottom w:val="single" w:sz="12" w:space="0" w:color="E6E6E6"/>
                    <w:right w:val="none" w:sz="0" w:space="0" w:color="auto"/>
                  </w:divBdr>
                </w:div>
              </w:divsChild>
            </w:div>
          </w:divsChild>
        </w:div>
      </w:divsChild>
    </w:div>
    <w:div w:id="618952421">
      <w:bodyDiv w:val="1"/>
      <w:marLeft w:val="0"/>
      <w:marRight w:val="0"/>
      <w:marTop w:val="0"/>
      <w:marBottom w:val="0"/>
      <w:divBdr>
        <w:top w:val="none" w:sz="0" w:space="0" w:color="auto"/>
        <w:left w:val="none" w:sz="0" w:space="0" w:color="auto"/>
        <w:bottom w:val="none" w:sz="0" w:space="0" w:color="auto"/>
        <w:right w:val="none" w:sz="0" w:space="0" w:color="auto"/>
      </w:divBdr>
      <w:divsChild>
        <w:div w:id="600795951">
          <w:marLeft w:val="0"/>
          <w:marRight w:val="0"/>
          <w:marTop w:val="200"/>
          <w:marBottom w:val="0"/>
          <w:divBdr>
            <w:top w:val="none" w:sz="0" w:space="0" w:color="auto"/>
            <w:left w:val="none" w:sz="0" w:space="0" w:color="auto"/>
            <w:bottom w:val="none" w:sz="0" w:space="0" w:color="auto"/>
            <w:right w:val="none" w:sz="0" w:space="0" w:color="auto"/>
          </w:divBdr>
          <w:divsChild>
            <w:div w:id="487092983">
              <w:marLeft w:val="0"/>
              <w:marRight w:val="0"/>
              <w:marTop w:val="0"/>
              <w:marBottom w:val="200"/>
              <w:divBdr>
                <w:top w:val="none" w:sz="0" w:space="0" w:color="auto"/>
                <w:left w:val="none" w:sz="0" w:space="0" w:color="auto"/>
                <w:bottom w:val="none" w:sz="0" w:space="0" w:color="auto"/>
                <w:right w:val="none" w:sz="0" w:space="0" w:color="auto"/>
              </w:divBdr>
            </w:div>
            <w:div w:id="705905540">
              <w:marLeft w:val="0"/>
              <w:marRight w:val="0"/>
              <w:marTop w:val="0"/>
              <w:marBottom w:val="200"/>
              <w:divBdr>
                <w:top w:val="none" w:sz="0" w:space="0" w:color="auto"/>
                <w:left w:val="none" w:sz="0" w:space="0" w:color="auto"/>
                <w:bottom w:val="none" w:sz="0" w:space="0" w:color="auto"/>
                <w:right w:val="none" w:sz="0" w:space="0" w:color="auto"/>
              </w:divBdr>
            </w:div>
            <w:div w:id="982202556">
              <w:marLeft w:val="0"/>
              <w:marRight w:val="0"/>
              <w:marTop w:val="0"/>
              <w:marBottom w:val="200"/>
              <w:divBdr>
                <w:top w:val="none" w:sz="0" w:space="0" w:color="auto"/>
                <w:left w:val="none" w:sz="0" w:space="0" w:color="auto"/>
                <w:bottom w:val="none" w:sz="0" w:space="0" w:color="auto"/>
                <w:right w:val="none" w:sz="0" w:space="0" w:color="auto"/>
              </w:divBdr>
            </w:div>
            <w:div w:id="991371268">
              <w:marLeft w:val="0"/>
              <w:marRight w:val="0"/>
              <w:marTop w:val="0"/>
              <w:marBottom w:val="200"/>
              <w:divBdr>
                <w:top w:val="none" w:sz="0" w:space="0" w:color="auto"/>
                <w:left w:val="none" w:sz="0" w:space="0" w:color="auto"/>
                <w:bottom w:val="none" w:sz="0" w:space="0" w:color="auto"/>
                <w:right w:val="none" w:sz="0" w:space="0" w:color="auto"/>
              </w:divBdr>
            </w:div>
            <w:div w:id="1512062638">
              <w:marLeft w:val="0"/>
              <w:marRight w:val="0"/>
              <w:marTop w:val="0"/>
              <w:marBottom w:val="200"/>
              <w:divBdr>
                <w:top w:val="none" w:sz="0" w:space="0" w:color="auto"/>
                <w:left w:val="none" w:sz="0" w:space="0" w:color="auto"/>
                <w:bottom w:val="none" w:sz="0" w:space="0" w:color="auto"/>
                <w:right w:val="none" w:sz="0" w:space="0" w:color="auto"/>
              </w:divBdr>
            </w:div>
            <w:div w:id="1728062771">
              <w:marLeft w:val="0"/>
              <w:marRight w:val="0"/>
              <w:marTop w:val="0"/>
              <w:marBottom w:val="200"/>
              <w:divBdr>
                <w:top w:val="none" w:sz="0" w:space="0" w:color="auto"/>
                <w:left w:val="none" w:sz="0" w:space="0" w:color="auto"/>
                <w:bottom w:val="none" w:sz="0" w:space="0" w:color="auto"/>
                <w:right w:val="none" w:sz="0" w:space="0" w:color="auto"/>
              </w:divBdr>
            </w:div>
            <w:div w:id="2117677692">
              <w:marLeft w:val="0"/>
              <w:marRight w:val="0"/>
              <w:marTop w:val="0"/>
              <w:marBottom w:val="200"/>
              <w:divBdr>
                <w:top w:val="none" w:sz="0" w:space="0" w:color="auto"/>
                <w:left w:val="none" w:sz="0" w:space="0" w:color="auto"/>
                <w:bottom w:val="none" w:sz="0" w:space="0" w:color="auto"/>
                <w:right w:val="none" w:sz="0" w:space="0" w:color="auto"/>
              </w:divBdr>
            </w:div>
          </w:divsChild>
        </w:div>
        <w:div w:id="1002395011">
          <w:marLeft w:val="0"/>
          <w:marRight w:val="0"/>
          <w:marTop w:val="200"/>
          <w:marBottom w:val="0"/>
          <w:divBdr>
            <w:top w:val="none" w:sz="0" w:space="0" w:color="auto"/>
            <w:left w:val="none" w:sz="0" w:space="0" w:color="auto"/>
            <w:bottom w:val="none" w:sz="0" w:space="0" w:color="auto"/>
            <w:right w:val="none" w:sz="0" w:space="0" w:color="auto"/>
          </w:divBdr>
          <w:divsChild>
            <w:div w:id="155656810">
              <w:marLeft w:val="0"/>
              <w:marRight w:val="0"/>
              <w:marTop w:val="0"/>
              <w:marBottom w:val="0"/>
              <w:divBdr>
                <w:top w:val="none" w:sz="0" w:space="0" w:color="auto"/>
                <w:left w:val="none" w:sz="0" w:space="0" w:color="auto"/>
                <w:bottom w:val="none" w:sz="0" w:space="0" w:color="auto"/>
                <w:right w:val="none" w:sz="0" w:space="0" w:color="auto"/>
              </w:divBdr>
            </w:div>
            <w:div w:id="777868502">
              <w:marLeft w:val="0"/>
              <w:marRight w:val="0"/>
              <w:marTop w:val="0"/>
              <w:marBottom w:val="200"/>
              <w:divBdr>
                <w:top w:val="none" w:sz="0" w:space="0" w:color="auto"/>
                <w:left w:val="none" w:sz="0" w:space="0" w:color="auto"/>
                <w:bottom w:val="none" w:sz="0" w:space="0" w:color="auto"/>
                <w:right w:val="none" w:sz="0" w:space="0" w:color="auto"/>
              </w:divBdr>
            </w:div>
            <w:div w:id="1225025020">
              <w:marLeft w:val="0"/>
              <w:marRight w:val="0"/>
              <w:marTop w:val="0"/>
              <w:marBottom w:val="200"/>
              <w:divBdr>
                <w:top w:val="none" w:sz="0" w:space="0" w:color="auto"/>
                <w:left w:val="none" w:sz="0" w:space="0" w:color="auto"/>
                <w:bottom w:val="none" w:sz="0" w:space="0" w:color="auto"/>
                <w:right w:val="none" w:sz="0" w:space="0" w:color="auto"/>
              </w:divBdr>
              <w:divsChild>
                <w:div w:id="476460348">
                  <w:marLeft w:val="0"/>
                  <w:marRight w:val="0"/>
                  <w:marTop w:val="0"/>
                  <w:marBottom w:val="200"/>
                  <w:divBdr>
                    <w:top w:val="none" w:sz="0" w:space="0" w:color="auto"/>
                    <w:left w:val="none" w:sz="0" w:space="0" w:color="auto"/>
                    <w:bottom w:val="none" w:sz="0" w:space="0" w:color="auto"/>
                    <w:right w:val="none" w:sz="0" w:space="0" w:color="auto"/>
                  </w:divBdr>
                </w:div>
              </w:divsChild>
            </w:div>
            <w:div w:id="1311133401">
              <w:marLeft w:val="0"/>
              <w:marRight w:val="0"/>
              <w:marTop w:val="0"/>
              <w:marBottom w:val="200"/>
              <w:divBdr>
                <w:top w:val="none" w:sz="0" w:space="0" w:color="auto"/>
                <w:left w:val="none" w:sz="0" w:space="0" w:color="auto"/>
                <w:bottom w:val="none" w:sz="0" w:space="0" w:color="auto"/>
                <w:right w:val="none" w:sz="0" w:space="0" w:color="auto"/>
              </w:divBdr>
            </w:div>
            <w:div w:id="1705786774">
              <w:marLeft w:val="0"/>
              <w:marRight w:val="0"/>
              <w:marTop w:val="0"/>
              <w:marBottom w:val="200"/>
              <w:divBdr>
                <w:top w:val="none" w:sz="0" w:space="0" w:color="auto"/>
                <w:left w:val="none" w:sz="0" w:space="0" w:color="auto"/>
                <w:bottom w:val="none" w:sz="0" w:space="0" w:color="auto"/>
                <w:right w:val="none" w:sz="0" w:space="0" w:color="auto"/>
              </w:divBdr>
            </w:div>
            <w:div w:id="1803618134">
              <w:marLeft w:val="0"/>
              <w:marRight w:val="0"/>
              <w:marTop w:val="0"/>
              <w:marBottom w:val="200"/>
              <w:divBdr>
                <w:top w:val="none" w:sz="0" w:space="0" w:color="auto"/>
                <w:left w:val="none" w:sz="0" w:space="0" w:color="auto"/>
                <w:bottom w:val="none" w:sz="0" w:space="0" w:color="auto"/>
                <w:right w:val="none" w:sz="0" w:space="0" w:color="auto"/>
              </w:divBdr>
            </w:div>
            <w:div w:id="1813017251">
              <w:marLeft w:val="0"/>
              <w:marRight w:val="0"/>
              <w:marTop w:val="0"/>
              <w:marBottom w:val="200"/>
              <w:divBdr>
                <w:top w:val="none" w:sz="0" w:space="0" w:color="auto"/>
                <w:left w:val="none" w:sz="0" w:space="0" w:color="auto"/>
                <w:bottom w:val="none" w:sz="0" w:space="0" w:color="auto"/>
                <w:right w:val="none" w:sz="0" w:space="0" w:color="auto"/>
              </w:divBdr>
            </w:div>
            <w:div w:id="193354036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702052361">
      <w:bodyDiv w:val="1"/>
      <w:marLeft w:val="0"/>
      <w:marRight w:val="0"/>
      <w:marTop w:val="0"/>
      <w:marBottom w:val="0"/>
      <w:divBdr>
        <w:top w:val="none" w:sz="0" w:space="0" w:color="auto"/>
        <w:left w:val="none" w:sz="0" w:space="0" w:color="auto"/>
        <w:bottom w:val="none" w:sz="0" w:space="0" w:color="auto"/>
        <w:right w:val="none" w:sz="0" w:space="0" w:color="auto"/>
      </w:divBdr>
    </w:div>
    <w:div w:id="913275981">
      <w:bodyDiv w:val="1"/>
      <w:marLeft w:val="0"/>
      <w:marRight w:val="0"/>
      <w:marTop w:val="0"/>
      <w:marBottom w:val="0"/>
      <w:divBdr>
        <w:top w:val="none" w:sz="0" w:space="0" w:color="auto"/>
        <w:left w:val="none" w:sz="0" w:space="0" w:color="auto"/>
        <w:bottom w:val="none" w:sz="0" w:space="0" w:color="auto"/>
        <w:right w:val="none" w:sz="0" w:space="0" w:color="auto"/>
      </w:divBdr>
    </w:div>
    <w:div w:id="1129862165">
      <w:bodyDiv w:val="1"/>
      <w:marLeft w:val="0"/>
      <w:marRight w:val="0"/>
      <w:marTop w:val="0"/>
      <w:marBottom w:val="0"/>
      <w:divBdr>
        <w:top w:val="none" w:sz="0" w:space="0" w:color="auto"/>
        <w:left w:val="none" w:sz="0" w:space="0" w:color="auto"/>
        <w:bottom w:val="none" w:sz="0" w:space="0" w:color="auto"/>
        <w:right w:val="none" w:sz="0" w:space="0" w:color="auto"/>
      </w:divBdr>
      <w:divsChild>
        <w:div w:id="1196121013">
          <w:marLeft w:val="0"/>
          <w:marRight w:val="0"/>
          <w:marTop w:val="0"/>
          <w:marBottom w:val="0"/>
          <w:divBdr>
            <w:top w:val="none" w:sz="0" w:space="0" w:color="auto"/>
            <w:left w:val="none" w:sz="0" w:space="0" w:color="auto"/>
            <w:bottom w:val="none" w:sz="0" w:space="0" w:color="auto"/>
            <w:right w:val="none" w:sz="0" w:space="0" w:color="auto"/>
          </w:divBdr>
          <w:divsChild>
            <w:div w:id="543980281">
              <w:marLeft w:val="0"/>
              <w:marRight w:val="0"/>
              <w:marTop w:val="0"/>
              <w:marBottom w:val="0"/>
              <w:divBdr>
                <w:top w:val="none" w:sz="0" w:space="0" w:color="auto"/>
                <w:left w:val="none" w:sz="0" w:space="0" w:color="auto"/>
                <w:bottom w:val="none" w:sz="0" w:space="0" w:color="auto"/>
                <w:right w:val="none" w:sz="0" w:space="0" w:color="auto"/>
              </w:divBdr>
              <w:divsChild>
                <w:div w:id="1696156791">
                  <w:marLeft w:val="0"/>
                  <w:marRight w:val="0"/>
                  <w:marTop w:val="0"/>
                  <w:marBottom w:val="0"/>
                  <w:divBdr>
                    <w:top w:val="none" w:sz="0" w:space="0" w:color="auto"/>
                    <w:left w:val="none" w:sz="0" w:space="0" w:color="auto"/>
                    <w:bottom w:val="none" w:sz="0" w:space="0" w:color="auto"/>
                    <w:right w:val="none" w:sz="0" w:space="0" w:color="auto"/>
                  </w:divBdr>
                  <w:divsChild>
                    <w:div w:id="170727514">
                      <w:marLeft w:val="0"/>
                      <w:marRight w:val="0"/>
                      <w:marTop w:val="0"/>
                      <w:marBottom w:val="450"/>
                      <w:divBdr>
                        <w:top w:val="none" w:sz="0" w:space="0" w:color="auto"/>
                        <w:left w:val="none" w:sz="0" w:space="0" w:color="auto"/>
                        <w:bottom w:val="none" w:sz="0" w:space="0" w:color="auto"/>
                        <w:right w:val="none" w:sz="0" w:space="0" w:color="auto"/>
                      </w:divBdr>
                      <w:divsChild>
                        <w:div w:id="1662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261065">
      <w:bodyDiv w:val="1"/>
      <w:marLeft w:val="0"/>
      <w:marRight w:val="0"/>
      <w:marTop w:val="0"/>
      <w:marBottom w:val="0"/>
      <w:divBdr>
        <w:top w:val="none" w:sz="0" w:space="0" w:color="auto"/>
        <w:left w:val="none" w:sz="0" w:space="0" w:color="auto"/>
        <w:bottom w:val="none" w:sz="0" w:space="0" w:color="auto"/>
        <w:right w:val="none" w:sz="0" w:space="0" w:color="auto"/>
      </w:divBdr>
    </w:div>
    <w:div w:id="1261597217">
      <w:bodyDiv w:val="1"/>
      <w:marLeft w:val="0"/>
      <w:marRight w:val="0"/>
      <w:marTop w:val="0"/>
      <w:marBottom w:val="0"/>
      <w:divBdr>
        <w:top w:val="none" w:sz="0" w:space="0" w:color="auto"/>
        <w:left w:val="none" w:sz="0" w:space="0" w:color="auto"/>
        <w:bottom w:val="none" w:sz="0" w:space="0" w:color="auto"/>
        <w:right w:val="none" w:sz="0" w:space="0" w:color="auto"/>
      </w:divBdr>
    </w:div>
    <w:div w:id="1371956896">
      <w:bodyDiv w:val="1"/>
      <w:marLeft w:val="0"/>
      <w:marRight w:val="0"/>
      <w:marTop w:val="0"/>
      <w:marBottom w:val="0"/>
      <w:divBdr>
        <w:top w:val="none" w:sz="0" w:space="0" w:color="auto"/>
        <w:left w:val="none" w:sz="0" w:space="0" w:color="auto"/>
        <w:bottom w:val="none" w:sz="0" w:space="0" w:color="auto"/>
        <w:right w:val="none" w:sz="0" w:space="0" w:color="auto"/>
      </w:divBdr>
    </w:div>
    <w:div w:id="1609119046">
      <w:bodyDiv w:val="1"/>
      <w:marLeft w:val="0"/>
      <w:marRight w:val="0"/>
      <w:marTop w:val="0"/>
      <w:marBottom w:val="0"/>
      <w:divBdr>
        <w:top w:val="none" w:sz="0" w:space="0" w:color="auto"/>
        <w:left w:val="none" w:sz="0" w:space="0" w:color="auto"/>
        <w:bottom w:val="none" w:sz="0" w:space="0" w:color="auto"/>
        <w:right w:val="none" w:sz="0" w:space="0" w:color="auto"/>
      </w:divBdr>
    </w:div>
    <w:div w:id="1737896910">
      <w:bodyDiv w:val="1"/>
      <w:marLeft w:val="0"/>
      <w:marRight w:val="0"/>
      <w:marTop w:val="0"/>
      <w:marBottom w:val="0"/>
      <w:divBdr>
        <w:top w:val="none" w:sz="0" w:space="0" w:color="auto"/>
        <w:left w:val="none" w:sz="0" w:space="0" w:color="auto"/>
        <w:bottom w:val="none" w:sz="0" w:space="0" w:color="auto"/>
        <w:right w:val="none" w:sz="0" w:space="0" w:color="auto"/>
      </w:divBdr>
      <w:divsChild>
        <w:div w:id="1197616360">
          <w:marLeft w:val="0"/>
          <w:marRight w:val="0"/>
          <w:marTop w:val="0"/>
          <w:marBottom w:val="200"/>
          <w:divBdr>
            <w:top w:val="none" w:sz="0" w:space="0" w:color="auto"/>
            <w:left w:val="none" w:sz="0" w:space="0" w:color="auto"/>
            <w:bottom w:val="none" w:sz="0" w:space="0" w:color="auto"/>
            <w:right w:val="none" w:sz="0" w:space="0" w:color="auto"/>
          </w:divBdr>
        </w:div>
      </w:divsChild>
    </w:div>
    <w:div w:id="1830095493">
      <w:bodyDiv w:val="1"/>
      <w:marLeft w:val="0"/>
      <w:marRight w:val="0"/>
      <w:marTop w:val="0"/>
      <w:marBottom w:val="0"/>
      <w:divBdr>
        <w:top w:val="none" w:sz="0" w:space="0" w:color="auto"/>
        <w:left w:val="none" w:sz="0" w:space="0" w:color="auto"/>
        <w:bottom w:val="none" w:sz="0" w:space="0" w:color="auto"/>
        <w:right w:val="none" w:sz="0" w:space="0" w:color="auto"/>
      </w:divBdr>
    </w:div>
    <w:div w:id="1838688499">
      <w:bodyDiv w:val="1"/>
      <w:marLeft w:val="0"/>
      <w:marRight w:val="0"/>
      <w:marTop w:val="0"/>
      <w:marBottom w:val="0"/>
      <w:divBdr>
        <w:top w:val="none" w:sz="0" w:space="0" w:color="auto"/>
        <w:left w:val="none" w:sz="0" w:space="0" w:color="auto"/>
        <w:bottom w:val="none" w:sz="0" w:space="0" w:color="auto"/>
        <w:right w:val="none" w:sz="0" w:space="0" w:color="auto"/>
      </w:divBdr>
    </w:div>
    <w:div w:id="1853447539">
      <w:bodyDiv w:val="1"/>
      <w:marLeft w:val="0"/>
      <w:marRight w:val="0"/>
      <w:marTop w:val="0"/>
      <w:marBottom w:val="0"/>
      <w:divBdr>
        <w:top w:val="none" w:sz="0" w:space="0" w:color="auto"/>
        <w:left w:val="none" w:sz="0" w:space="0" w:color="auto"/>
        <w:bottom w:val="none" w:sz="0" w:space="0" w:color="auto"/>
        <w:right w:val="none" w:sz="0" w:space="0" w:color="auto"/>
      </w:divBdr>
    </w:div>
    <w:div w:id="1903829753">
      <w:bodyDiv w:val="1"/>
      <w:marLeft w:val="0"/>
      <w:marRight w:val="0"/>
      <w:marTop w:val="0"/>
      <w:marBottom w:val="0"/>
      <w:divBdr>
        <w:top w:val="none" w:sz="0" w:space="0" w:color="auto"/>
        <w:left w:val="none" w:sz="0" w:space="0" w:color="auto"/>
        <w:bottom w:val="none" w:sz="0" w:space="0" w:color="auto"/>
        <w:right w:val="none" w:sz="0" w:space="0" w:color="auto"/>
      </w:divBdr>
    </w:div>
    <w:div w:id="1990816029">
      <w:bodyDiv w:val="1"/>
      <w:marLeft w:val="0"/>
      <w:marRight w:val="0"/>
      <w:marTop w:val="0"/>
      <w:marBottom w:val="0"/>
      <w:divBdr>
        <w:top w:val="none" w:sz="0" w:space="0" w:color="auto"/>
        <w:left w:val="none" w:sz="0" w:space="0" w:color="auto"/>
        <w:bottom w:val="none" w:sz="0" w:space="0" w:color="auto"/>
        <w:right w:val="none" w:sz="0" w:space="0" w:color="auto"/>
      </w:divBdr>
    </w:div>
    <w:div w:id="2073499046">
      <w:bodyDiv w:val="1"/>
      <w:marLeft w:val="0"/>
      <w:marRight w:val="0"/>
      <w:marTop w:val="0"/>
      <w:marBottom w:val="0"/>
      <w:divBdr>
        <w:top w:val="none" w:sz="0" w:space="0" w:color="auto"/>
        <w:left w:val="none" w:sz="0" w:space="0" w:color="auto"/>
        <w:bottom w:val="none" w:sz="0" w:space="0" w:color="auto"/>
        <w:right w:val="none" w:sz="0" w:space="0" w:color="auto"/>
      </w:divBdr>
      <w:divsChild>
        <w:div w:id="506023085">
          <w:marLeft w:val="0"/>
          <w:marRight w:val="0"/>
          <w:marTop w:val="200"/>
          <w:marBottom w:val="0"/>
          <w:divBdr>
            <w:top w:val="none" w:sz="0" w:space="0" w:color="auto"/>
            <w:left w:val="none" w:sz="0" w:space="0" w:color="auto"/>
            <w:bottom w:val="none" w:sz="0" w:space="0" w:color="auto"/>
            <w:right w:val="none" w:sz="0" w:space="0" w:color="auto"/>
          </w:divBdr>
          <w:divsChild>
            <w:div w:id="397021483">
              <w:marLeft w:val="0"/>
              <w:marRight w:val="0"/>
              <w:marTop w:val="0"/>
              <w:marBottom w:val="200"/>
              <w:divBdr>
                <w:top w:val="none" w:sz="0" w:space="0" w:color="auto"/>
                <w:left w:val="none" w:sz="0" w:space="0" w:color="auto"/>
                <w:bottom w:val="none" w:sz="0" w:space="0" w:color="auto"/>
                <w:right w:val="none" w:sz="0" w:space="0" w:color="auto"/>
              </w:divBdr>
            </w:div>
            <w:div w:id="862128629">
              <w:marLeft w:val="0"/>
              <w:marRight w:val="0"/>
              <w:marTop w:val="0"/>
              <w:marBottom w:val="200"/>
              <w:divBdr>
                <w:top w:val="none" w:sz="0" w:space="0" w:color="auto"/>
                <w:left w:val="none" w:sz="0" w:space="0" w:color="auto"/>
                <w:bottom w:val="none" w:sz="0" w:space="0" w:color="auto"/>
                <w:right w:val="none" w:sz="0" w:space="0" w:color="auto"/>
              </w:divBdr>
            </w:div>
            <w:div w:id="1269198844">
              <w:marLeft w:val="0"/>
              <w:marRight w:val="0"/>
              <w:marTop w:val="0"/>
              <w:marBottom w:val="200"/>
              <w:divBdr>
                <w:top w:val="none" w:sz="0" w:space="0" w:color="auto"/>
                <w:left w:val="none" w:sz="0" w:space="0" w:color="auto"/>
                <w:bottom w:val="none" w:sz="0" w:space="0" w:color="auto"/>
                <w:right w:val="none" w:sz="0" w:space="0" w:color="auto"/>
              </w:divBdr>
            </w:div>
            <w:div w:id="1507743117">
              <w:marLeft w:val="0"/>
              <w:marRight w:val="0"/>
              <w:marTop w:val="0"/>
              <w:marBottom w:val="200"/>
              <w:divBdr>
                <w:top w:val="none" w:sz="0" w:space="0" w:color="auto"/>
                <w:left w:val="none" w:sz="0" w:space="0" w:color="auto"/>
                <w:bottom w:val="none" w:sz="0" w:space="0" w:color="auto"/>
                <w:right w:val="none" w:sz="0" w:space="0" w:color="auto"/>
              </w:divBdr>
            </w:div>
            <w:div w:id="1760518111">
              <w:marLeft w:val="0"/>
              <w:marRight w:val="0"/>
              <w:marTop w:val="0"/>
              <w:marBottom w:val="200"/>
              <w:divBdr>
                <w:top w:val="none" w:sz="0" w:space="0" w:color="auto"/>
                <w:left w:val="none" w:sz="0" w:space="0" w:color="auto"/>
                <w:bottom w:val="none" w:sz="0" w:space="0" w:color="auto"/>
                <w:right w:val="none" w:sz="0" w:space="0" w:color="auto"/>
              </w:divBdr>
            </w:div>
            <w:div w:id="1816336387">
              <w:marLeft w:val="0"/>
              <w:marRight w:val="0"/>
              <w:marTop w:val="0"/>
              <w:marBottom w:val="200"/>
              <w:divBdr>
                <w:top w:val="none" w:sz="0" w:space="0" w:color="auto"/>
                <w:left w:val="none" w:sz="0" w:space="0" w:color="auto"/>
                <w:bottom w:val="none" w:sz="0" w:space="0" w:color="auto"/>
                <w:right w:val="none" w:sz="0" w:space="0" w:color="auto"/>
              </w:divBdr>
            </w:div>
            <w:div w:id="2140802206">
              <w:marLeft w:val="0"/>
              <w:marRight w:val="0"/>
              <w:marTop w:val="0"/>
              <w:marBottom w:val="200"/>
              <w:divBdr>
                <w:top w:val="none" w:sz="0" w:space="0" w:color="auto"/>
                <w:left w:val="none" w:sz="0" w:space="0" w:color="auto"/>
                <w:bottom w:val="none" w:sz="0" w:space="0" w:color="auto"/>
                <w:right w:val="none" w:sz="0" w:space="0" w:color="auto"/>
              </w:divBdr>
            </w:div>
          </w:divsChild>
        </w:div>
        <w:div w:id="1513761808">
          <w:marLeft w:val="0"/>
          <w:marRight w:val="0"/>
          <w:marTop w:val="200"/>
          <w:marBottom w:val="0"/>
          <w:divBdr>
            <w:top w:val="none" w:sz="0" w:space="0" w:color="auto"/>
            <w:left w:val="none" w:sz="0" w:space="0" w:color="auto"/>
            <w:bottom w:val="none" w:sz="0" w:space="0" w:color="auto"/>
            <w:right w:val="none" w:sz="0" w:space="0" w:color="auto"/>
          </w:divBdr>
          <w:divsChild>
            <w:div w:id="6293372">
              <w:marLeft w:val="0"/>
              <w:marRight w:val="0"/>
              <w:marTop w:val="0"/>
              <w:marBottom w:val="200"/>
              <w:divBdr>
                <w:top w:val="none" w:sz="0" w:space="0" w:color="auto"/>
                <w:left w:val="none" w:sz="0" w:space="0" w:color="auto"/>
                <w:bottom w:val="none" w:sz="0" w:space="0" w:color="auto"/>
                <w:right w:val="none" w:sz="0" w:space="0" w:color="auto"/>
              </w:divBdr>
            </w:div>
            <w:div w:id="423916258">
              <w:marLeft w:val="0"/>
              <w:marRight w:val="0"/>
              <w:marTop w:val="0"/>
              <w:marBottom w:val="0"/>
              <w:divBdr>
                <w:top w:val="none" w:sz="0" w:space="0" w:color="auto"/>
                <w:left w:val="none" w:sz="0" w:space="0" w:color="auto"/>
                <w:bottom w:val="none" w:sz="0" w:space="0" w:color="auto"/>
                <w:right w:val="none" w:sz="0" w:space="0" w:color="auto"/>
              </w:divBdr>
            </w:div>
            <w:div w:id="437337647">
              <w:marLeft w:val="0"/>
              <w:marRight w:val="0"/>
              <w:marTop w:val="0"/>
              <w:marBottom w:val="200"/>
              <w:divBdr>
                <w:top w:val="none" w:sz="0" w:space="0" w:color="auto"/>
                <w:left w:val="none" w:sz="0" w:space="0" w:color="auto"/>
                <w:bottom w:val="none" w:sz="0" w:space="0" w:color="auto"/>
                <w:right w:val="none" w:sz="0" w:space="0" w:color="auto"/>
              </w:divBdr>
            </w:div>
            <w:div w:id="1088430851">
              <w:marLeft w:val="0"/>
              <w:marRight w:val="0"/>
              <w:marTop w:val="0"/>
              <w:marBottom w:val="200"/>
              <w:divBdr>
                <w:top w:val="none" w:sz="0" w:space="0" w:color="auto"/>
                <w:left w:val="none" w:sz="0" w:space="0" w:color="auto"/>
                <w:bottom w:val="none" w:sz="0" w:space="0" w:color="auto"/>
                <w:right w:val="none" w:sz="0" w:space="0" w:color="auto"/>
              </w:divBdr>
              <w:divsChild>
                <w:div w:id="489904516">
                  <w:marLeft w:val="0"/>
                  <w:marRight w:val="0"/>
                  <w:marTop w:val="0"/>
                  <w:marBottom w:val="200"/>
                  <w:divBdr>
                    <w:top w:val="none" w:sz="0" w:space="0" w:color="auto"/>
                    <w:left w:val="none" w:sz="0" w:space="0" w:color="auto"/>
                    <w:bottom w:val="none" w:sz="0" w:space="0" w:color="auto"/>
                    <w:right w:val="none" w:sz="0" w:space="0" w:color="auto"/>
                  </w:divBdr>
                </w:div>
              </w:divsChild>
            </w:div>
            <w:div w:id="1559825757">
              <w:marLeft w:val="0"/>
              <w:marRight w:val="0"/>
              <w:marTop w:val="0"/>
              <w:marBottom w:val="200"/>
              <w:divBdr>
                <w:top w:val="none" w:sz="0" w:space="0" w:color="auto"/>
                <w:left w:val="none" w:sz="0" w:space="0" w:color="auto"/>
                <w:bottom w:val="none" w:sz="0" w:space="0" w:color="auto"/>
                <w:right w:val="none" w:sz="0" w:space="0" w:color="auto"/>
              </w:divBdr>
            </w:div>
            <w:div w:id="1685210102">
              <w:marLeft w:val="0"/>
              <w:marRight w:val="0"/>
              <w:marTop w:val="0"/>
              <w:marBottom w:val="200"/>
              <w:divBdr>
                <w:top w:val="none" w:sz="0" w:space="0" w:color="auto"/>
                <w:left w:val="none" w:sz="0" w:space="0" w:color="auto"/>
                <w:bottom w:val="none" w:sz="0" w:space="0" w:color="auto"/>
                <w:right w:val="none" w:sz="0" w:space="0" w:color="auto"/>
              </w:divBdr>
            </w:div>
            <w:div w:id="2090417339">
              <w:marLeft w:val="0"/>
              <w:marRight w:val="0"/>
              <w:marTop w:val="0"/>
              <w:marBottom w:val="200"/>
              <w:divBdr>
                <w:top w:val="none" w:sz="0" w:space="0" w:color="auto"/>
                <w:left w:val="none" w:sz="0" w:space="0" w:color="auto"/>
                <w:bottom w:val="none" w:sz="0" w:space="0" w:color="auto"/>
                <w:right w:val="none" w:sz="0" w:space="0" w:color="auto"/>
              </w:divBdr>
            </w:div>
            <w:div w:id="211806018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ng.nl/sites/default/files/2021-12/handreiking-wijzigen-meldregeling-vermoeden-misstand-aan-europese-klokkenluidersrichtlijn.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huisvoorklokkenluiders.nl" TargetMode="External"/><Relationship Id="rId2" Type="http://schemas.openxmlformats.org/officeDocument/2006/relationships/customXml" Target="../customXml/item2.xml"/><Relationship Id="rId16" Type="http://schemas.openxmlformats.org/officeDocument/2006/relationships/hyperlink" Target="http://www.huisvoorklokkenluiders.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overheid.n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tten.overheid.nl/BWBR0002747/2019-01-01"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61F3EABC31E24E92182842AAF3C624" ma:contentTypeVersion="10" ma:contentTypeDescription="Een nieuw document maken." ma:contentTypeScope="" ma:versionID="8c117e74a49bf5afccfec04cd9e32aa1">
  <xsd:schema xmlns:xsd="http://www.w3.org/2001/XMLSchema" xmlns:xs="http://www.w3.org/2001/XMLSchema" xmlns:p="http://schemas.microsoft.com/office/2006/metadata/properties" xmlns:ns2="c35852a1-e378-4392-9653-a57216ec9c7d" xmlns:ns3="7968def0-14ca-4fea-8358-27e98898387e" targetNamespace="http://schemas.microsoft.com/office/2006/metadata/properties" ma:root="true" ma:fieldsID="a5e84dea6629cafc38c937c36f7f1b2f" ns2:_="" ns3:_="">
    <xsd:import namespace="c35852a1-e378-4392-9653-a57216ec9c7d"/>
    <xsd:import namespace="7968def0-14ca-4fea-8358-27e9889838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852a1-e378-4392-9653-a57216ec9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68def0-14ca-4fea-8358-27e98898387e"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968def0-14ca-4fea-8358-27e98898387e">
      <UserInfo>
        <DisplayName>Nelleke de Langen</DisplayName>
        <AccountId>33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BA37B-958A-430A-9AB8-9A8F9C882727}">
  <ds:schemaRefs>
    <ds:schemaRef ds:uri="http://schemas.microsoft.com/sharepoint/v3/contenttype/forms"/>
  </ds:schemaRefs>
</ds:datastoreItem>
</file>

<file path=customXml/itemProps2.xml><?xml version="1.0" encoding="utf-8"?>
<ds:datastoreItem xmlns:ds="http://schemas.openxmlformats.org/officeDocument/2006/customXml" ds:itemID="{9DCF61FA-FA97-4974-870A-FE7AFBACB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852a1-e378-4392-9653-a57216ec9c7d"/>
    <ds:schemaRef ds:uri="7968def0-14ca-4fea-8358-27e988983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CB1A23-1115-4FA6-8DCB-3B5118EABA89}">
  <ds:schemaRefs>
    <ds:schemaRef ds:uri="http://schemas.microsoft.com/office/2006/metadata/properties"/>
    <ds:schemaRef ds:uri="http://schemas.microsoft.com/office/infopath/2007/PartnerControls"/>
    <ds:schemaRef ds:uri="7968def0-14ca-4fea-8358-27e98898387e"/>
  </ds:schemaRefs>
</ds:datastoreItem>
</file>

<file path=customXml/itemProps4.xml><?xml version="1.0" encoding="utf-8"?>
<ds:datastoreItem xmlns:ds="http://schemas.openxmlformats.org/officeDocument/2006/customXml" ds:itemID="{162F8312-752A-4E8E-AC8F-779317F06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5128</Words>
  <Characters>28206</Characters>
  <Application>Microsoft Office Word</Application>
  <DocSecurity>4</DocSecurity>
  <Lines>235</Lines>
  <Paragraphs>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33268</CharactersWithSpaces>
  <SharedDoc>false</SharedDoc>
  <HLinks>
    <vt:vector size="318" baseType="variant">
      <vt:variant>
        <vt:i4>7077939</vt:i4>
      </vt:variant>
      <vt:variant>
        <vt:i4>213</vt:i4>
      </vt:variant>
      <vt:variant>
        <vt:i4>0</vt:i4>
      </vt:variant>
      <vt:variant>
        <vt:i4>5</vt:i4>
      </vt:variant>
      <vt:variant>
        <vt:lpwstr>https://www.wetbeschermingklokkenluiders.nl/wat-verandert-er/betere-bescherming-klokkenluiders</vt:lpwstr>
      </vt:variant>
      <vt:variant>
        <vt:lpwstr/>
      </vt:variant>
      <vt:variant>
        <vt:i4>1638411</vt:i4>
      </vt:variant>
      <vt:variant>
        <vt:i4>210</vt:i4>
      </vt:variant>
      <vt:variant>
        <vt:i4>0</vt:i4>
      </vt:variant>
      <vt:variant>
        <vt:i4>5</vt:i4>
      </vt:variant>
      <vt:variant>
        <vt:lpwstr>https://www.wetbeschermingklokkenluiders.nl/wat-verandert-er/externe-meldkanalen</vt:lpwstr>
      </vt:variant>
      <vt:variant>
        <vt:lpwstr/>
      </vt:variant>
      <vt:variant>
        <vt:i4>7274615</vt:i4>
      </vt:variant>
      <vt:variant>
        <vt:i4>207</vt:i4>
      </vt:variant>
      <vt:variant>
        <vt:i4>0</vt:i4>
      </vt:variant>
      <vt:variant>
        <vt:i4>5</vt:i4>
      </vt:variant>
      <vt:variant>
        <vt:lpwstr>https://www.wetbeschermingklokkenluiders.nl/wat-verandert-er/strengere-eisen-interne-meldprocedure</vt:lpwstr>
      </vt:variant>
      <vt:variant>
        <vt:lpwstr/>
      </vt:variant>
      <vt:variant>
        <vt:i4>4522012</vt:i4>
      </vt:variant>
      <vt:variant>
        <vt:i4>204</vt:i4>
      </vt:variant>
      <vt:variant>
        <vt:i4>0</vt:i4>
      </vt:variant>
      <vt:variant>
        <vt:i4>5</vt:i4>
      </vt:variant>
      <vt:variant>
        <vt:lpwstr>https://www.wetbeschermingklokkenluiders.nl/wat-verandert-er/uitbreiding-beschermde-meldingen</vt:lpwstr>
      </vt:variant>
      <vt:variant>
        <vt:lpwstr/>
      </vt:variant>
      <vt:variant>
        <vt:i4>7405678</vt:i4>
      </vt:variant>
      <vt:variant>
        <vt:i4>201</vt:i4>
      </vt:variant>
      <vt:variant>
        <vt:i4>0</vt:i4>
      </vt:variant>
      <vt:variant>
        <vt:i4>5</vt:i4>
      </vt:variant>
      <vt:variant>
        <vt:lpwstr>https://www.wetbeschermingklokkenluiders.nl/wat-verandert-er/uitbreiding-kring-van-beschermden</vt:lpwstr>
      </vt:variant>
      <vt:variant>
        <vt:lpwstr/>
      </vt:variant>
      <vt:variant>
        <vt:i4>6488170</vt:i4>
      </vt:variant>
      <vt:variant>
        <vt:i4>198</vt:i4>
      </vt:variant>
      <vt:variant>
        <vt:i4>0</vt:i4>
      </vt:variant>
      <vt:variant>
        <vt:i4>5</vt:i4>
      </vt:variant>
      <vt:variant>
        <vt:lpwstr>https://wetten.overheid.nl/BWBR0037852/</vt:lpwstr>
      </vt:variant>
      <vt:variant>
        <vt:lpwstr>Hoofdstuk2_Paragraaf3_Artikel3k</vt:lpwstr>
      </vt:variant>
      <vt:variant>
        <vt:i4>6357099</vt:i4>
      </vt:variant>
      <vt:variant>
        <vt:i4>195</vt:i4>
      </vt:variant>
      <vt:variant>
        <vt:i4>0</vt:i4>
      </vt:variant>
      <vt:variant>
        <vt:i4>5</vt:i4>
      </vt:variant>
      <vt:variant>
        <vt:lpwstr>https://wetten.overheid.nl/BWBR0037852/</vt:lpwstr>
      </vt:variant>
      <vt:variant>
        <vt:lpwstr>Hoofdstuk1_Paragraaf2_Artikel2</vt:lpwstr>
      </vt:variant>
      <vt:variant>
        <vt:i4>6422632</vt:i4>
      </vt:variant>
      <vt:variant>
        <vt:i4>192</vt:i4>
      </vt:variant>
      <vt:variant>
        <vt:i4>0</vt:i4>
      </vt:variant>
      <vt:variant>
        <vt:i4>5</vt:i4>
      </vt:variant>
      <vt:variant>
        <vt:lpwstr>https://wetten.overheid.nl/BWBR0037852/</vt:lpwstr>
      </vt:variant>
      <vt:variant>
        <vt:lpwstr>Hoofdstuk1_Paragraaf1_Artikel1</vt:lpwstr>
      </vt:variant>
      <vt:variant>
        <vt:i4>6357099</vt:i4>
      </vt:variant>
      <vt:variant>
        <vt:i4>189</vt:i4>
      </vt:variant>
      <vt:variant>
        <vt:i4>0</vt:i4>
      </vt:variant>
      <vt:variant>
        <vt:i4>5</vt:i4>
      </vt:variant>
      <vt:variant>
        <vt:lpwstr>https://wetten.overheid.nl/BWBR0037852/</vt:lpwstr>
      </vt:variant>
      <vt:variant>
        <vt:lpwstr>Hoofdstuk1_Paragraaf2_Artikel2</vt:lpwstr>
      </vt:variant>
      <vt:variant>
        <vt:i4>3014779</vt:i4>
      </vt:variant>
      <vt:variant>
        <vt:i4>186</vt:i4>
      </vt:variant>
      <vt:variant>
        <vt:i4>0</vt:i4>
      </vt:variant>
      <vt:variant>
        <vt:i4>5</vt:i4>
      </vt:variant>
      <vt:variant>
        <vt:lpwstr>https://wetten.overheid.nl/BWBR0037852/</vt:lpwstr>
      </vt:variant>
      <vt:variant>
        <vt:lpwstr/>
      </vt:variant>
      <vt:variant>
        <vt:i4>1245268</vt:i4>
      </vt:variant>
      <vt:variant>
        <vt:i4>183</vt:i4>
      </vt:variant>
      <vt:variant>
        <vt:i4>0</vt:i4>
      </vt:variant>
      <vt:variant>
        <vt:i4>5</vt:i4>
      </vt:variant>
      <vt:variant>
        <vt:lpwstr>http://www.huisvoorklokkenluiders.nl/</vt:lpwstr>
      </vt:variant>
      <vt:variant>
        <vt:lpwstr/>
      </vt:variant>
      <vt:variant>
        <vt:i4>6422587</vt:i4>
      </vt:variant>
      <vt:variant>
        <vt:i4>180</vt:i4>
      </vt:variant>
      <vt:variant>
        <vt:i4>0</vt:i4>
      </vt:variant>
      <vt:variant>
        <vt:i4>5</vt:i4>
      </vt:variant>
      <vt:variant>
        <vt:lpwstr>http://www.overheid.nl/</vt:lpwstr>
      </vt:variant>
      <vt:variant>
        <vt:lpwstr/>
      </vt:variant>
      <vt:variant>
        <vt:i4>2752605</vt:i4>
      </vt:variant>
      <vt:variant>
        <vt:i4>177</vt:i4>
      </vt:variant>
      <vt:variant>
        <vt:i4>0</vt:i4>
      </vt:variant>
      <vt:variant>
        <vt:i4>5</vt:i4>
      </vt:variant>
      <vt:variant>
        <vt:lpwstr>https://wetten.overheid.nl/BWBR0002747/2019-01-01</vt:lpwstr>
      </vt:variant>
      <vt:variant>
        <vt:lpwstr>HoofdstukIVA_Artikel27</vt:lpwstr>
      </vt:variant>
      <vt:variant>
        <vt:i4>2555993</vt:i4>
      </vt:variant>
      <vt:variant>
        <vt:i4>174</vt:i4>
      </vt:variant>
      <vt:variant>
        <vt:i4>0</vt:i4>
      </vt:variant>
      <vt:variant>
        <vt:i4>5</vt:i4>
      </vt:variant>
      <vt:variant>
        <vt:lpwstr/>
      </vt:variant>
      <vt:variant>
        <vt:lpwstr>_2.5_Formelde_besluitvorming</vt:lpwstr>
      </vt:variant>
      <vt:variant>
        <vt:i4>2818115</vt:i4>
      </vt:variant>
      <vt:variant>
        <vt:i4>171</vt:i4>
      </vt:variant>
      <vt:variant>
        <vt:i4>0</vt:i4>
      </vt:variant>
      <vt:variant>
        <vt:i4>5</vt:i4>
      </vt:variant>
      <vt:variant>
        <vt:lpwstr/>
      </vt:variant>
      <vt:variant>
        <vt:lpwstr>_5._Model:_communicatietekst</vt:lpwstr>
      </vt:variant>
      <vt:variant>
        <vt:i4>7929891</vt:i4>
      </vt:variant>
      <vt:variant>
        <vt:i4>168</vt:i4>
      </vt:variant>
      <vt:variant>
        <vt:i4>0</vt:i4>
      </vt:variant>
      <vt:variant>
        <vt:i4>5</vt:i4>
      </vt:variant>
      <vt:variant>
        <vt:lpwstr/>
      </vt:variant>
      <vt:variant>
        <vt:lpwstr>_2.7_Besluitvorming</vt:lpwstr>
      </vt:variant>
      <vt:variant>
        <vt:i4>4980770</vt:i4>
      </vt:variant>
      <vt:variant>
        <vt:i4>165</vt:i4>
      </vt:variant>
      <vt:variant>
        <vt:i4>0</vt:i4>
      </vt:variant>
      <vt:variant>
        <vt:i4>5</vt:i4>
      </vt:variant>
      <vt:variant>
        <vt:lpwstr/>
      </vt:variant>
      <vt:variant>
        <vt:lpwstr>_4._Model:_Regeling</vt:lpwstr>
      </vt:variant>
      <vt:variant>
        <vt:i4>6357097</vt:i4>
      </vt:variant>
      <vt:variant>
        <vt:i4>162</vt:i4>
      </vt:variant>
      <vt:variant>
        <vt:i4>0</vt:i4>
      </vt:variant>
      <vt:variant>
        <vt:i4>5</vt:i4>
      </vt:variant>
      <vt:variant>
        <vt:lpwstr/>
      </vt:variant>
      <vt:variant>
        <vt:lpwstr>_2._Achtergrondinformatie</vt:lpwstr>
      </vt:variant>
      <vt:variant>
        <vt:i4>1835112</vt:i4>
      </vt:variant>
      <vt:variant>
        <vt:i4>159</vt:i4>
      </vt:variant>
      <vt:variant>
        <vt:i4>0</vt:i4>
      </vt:variant>
      <vt:variant>
        <vt:i4>5</vt:i4>
      </vt:variant>
      <vt:variant>
        <vt:lpwstr/>
      </vt:variant>
      <vt:variant>
        <vt:lpwstr>_2.6_Handelingskader_bij</vt:lpwstr>
      </vt:variant>
      <vt:variant>
        <vt:i4>1572867</vt:i4>
      </vt:variant>
      <vt:variant>
        <vt:i4>156</vt:i4>
      </vt:variant>
      <vt:variant>
        <vt:i4>0</vt:i4>
      </vt:variant>
      <vt:variant>
        <vt:i4>5</vt:i4>
      </vt:variant>
      <vt:variant>
        <vt:lpwstr>https://www.wetbeschermingklokkenluiders.nl/</vt:lpwstr>
      </vt:variant>
      <vt:variant>
        <vt:lpwstr/>
      </vt:variant>
      <vt:variant>
        <vt:i4>3735603</vt:i4>
      </vt:variant>
      <vt:variant>
        <vt:i4>153</vt:i4>
      </vt:variant>
      <vt:variant>
        <vt:i4>0</vt:i4>
      </vt:variant>
      <vt:variant>
        <vt:i4>5</vt:i4>
      </vt:variant>
      <vt:variant>
        <vt:lpwstr>https://www.tweedekamer.nl/kamerstukken/wetsvoorstellen/detail?id=2021Z09596&amp;dossier=35851</vt:lpwstr>
      </vt:variant>
      <vt:variant>
        <vt:lpwstr/>
      </vt:variant>
      <vt:variant>
        <vt:i4>7929970</vt:i4>
      </vt:variant>
      <vt:variant>
        <vt:i4>150</vt:i4>
      </vt:variant>
      <vt:variant>
        <vt:i4>0</vt:i4>
      </vt:variant>
      <vt:variant>
        <vt:i4>5</vt:i4>
      </vt:variant>
      <vt:variant>
        <vt:lpwstr>https://eur-lex.europa.eu/legal-content/NL/TXT/?uri=CELEX%3A32019L1937</vt:lpwstr>
      </vt:variant>
      <vt:variant>
        <vt:lpwstr/>
      </vt:variant>
      <vt:variant>
        <vt:i4>6422587</vt:i4>
      </vt:variant>
      <vt:variant>
        <vt:i4>147</vt:i4>
      </vt:variant>
      <vt:variant>
        <vt:i4>0</vt:i4>
      </vt:variant>
      <vt:variant>
        <vt:i4>5</vt:i4>
      </vt:variant>
      <vt:variant>
        <vt:lpwstr>http://www.overheid.nl/</vt:lpwstr>
      </vt:variant>
      <vt:variant>
        <vt:lpwstr/>
      </vt:variant>
      <vt:variant>
        <vt:i4>2752605</vt:i4>
      </vt:variant>
      <vt:variant>
        <vt:i4>144</vt:i4>
      </vt:variant>
      <vt:variant>
        <vt:i4>0</vt:i4>
      </vt:variant>
      <vt:variant>
        <vt:i4>5</vt:i4>
      </vt:variant>
      <vt:variant>
        <vt:lpwstr>https://wetten.overheid.nl/BWBR0002747/2019-01-01</vt:lpwstr>
      </vt:variant>
      <vt:variant>
        <vt:lpwstr>HoofdstukIVA_Artikel27</vt:lpwstr>
      </vt:variant>
      <vt:variant>
        <vt:i4>6357099</vt:i4>
      </vt:variant>
      <vt:variant>
        <vt:i4>141</vt:i4>
      </vt:variant>
      <vt:variant>
        <vt:i4>0</vt:i4>
      </vt:variant>
      <vt:variant>
        <vt:i4>5</vt:i4>
      </vt:variant>
      <vt:variant>
        <vt:lpwstr>https://wetten.overheid.nl/BWBR0037852/</vt:lpwstr>
      </vt:variant>
      <vt:variant>
        <vt:lpwstr>Hoofdstuk1_Paragraaf2_Artikel2</vt:lpwstr>
      </vt:variant>
      <vt:variant>
        <vt:i4>1703999</vt:i4>
      </vt:variant>
      <vt:variant>
        <vt:i4>138</vt:i4>
      </vt:variant>
      <vt:variant>
        <vt:i4>0</vt:i4>
      </vt:variant>
      <vt:variant>
        <vt:i4>5</vt:i4>
      </vt:variant>
      <vt:variant>
        <vt:lpwstr>https://wetten.overheid.nl/BWBR0001947/</vt:lpwstr>
      </vt:variant>
      <vt:variant>
        <vt:lpwstr>Paragraaf2_Artikel5</vt:lpwstr>
      </vt:variant>
      <vt:variant>
        <vt:i4>2687052</vt:i4>
      </vt:variant>
      <vt:variant>
        <vt:i4>135</vt:i4>
      </vt:variant>
      <vt:variant>
        <vt:i4>0</vt:i4>
      </vt:variant>
      <vt:variant>
        <vt:i4>5</vt:i4>
      </vt:variant>
      <vt:variant>
        <vt:lpwstr/>
      </vt:variant>
      <vt:variant>
        <vt:lpwstr>_2.4__Handelingskader</vt:lpwstr>
      </vt:variant>
      <vt:variant>
        <vt:i4>3735603</vt:i4>
      </vt:variant>
      <vt:variant>
        <vt:i4>132</vt:i4>
      </vt:variant>
      <vt:variant>
        <vt:i4>0</vt:i4>
      </vt:variant>
      <vt:variant>
        <vt:i4>5</vt:i4>
      </vt:variant>
      <vt:variant>
        <vt:lpwstr>https://www.tweedekamer.nl/kamerstukken/wetsvoorstellen/detail?id=2021Z09596&amp;dossier=35851</vt:lpwstr>
      </vt:variant>
      <vt:variant>
        <vt:lpwstr/>
      </vt:variant>
      <vt:variant>
        <vt:i4>7929970</vt:i4>
      </vt:variant>
      <vt:variant>
        <vt:i4>129</vt:i4>
      </vt:variant>
      <vt:variant>
        <vt:i4>0</vt:i4>
      </vt:variant>
      <vt:variant>
        <vt:i4>5</vt:i4>
      </vt:variant>
      <vt:variant>
        <vt:lpwstr>https://eur-lex.europa.eu/legal-content/NL/TXT/?uri=CELEX%3A32019L1937</vt:lpwstr>
      </vt:variant>
      <vt:variant>
        <vt:lpwstr/>
      </vt:variant>
      <vt:variant>
        <vt:i4>1310782</vt:i4>
      </vt:variant>
      <vt:variant>
        <vt:i4>122</vt:i4>
      </vt:variant>
      <vt:variant>
        <vt:i4>0</vt:i4>
      </vt:variant>
      <vt:variant>
        <vt:i4>5</vt:i4>
      </vt:variant>
      <vt:variant>
        <vt:lpwstr/>
      </vt:variant>
      <vt:variant>
        <vt:lpwstr>_Toc90625849</vt:lpwstr>
      </vt:variant>
      <vt:variant>
        <vt:i4>1376318</vt:i4>
      </vt:variant>
      <vt:variant>
        <vt:i4>116</vt:i4>
      </vt:variant>
      <vt:variant>
        <vt:i4>0</vt:i4>
      </vt:variant>
      <vt:variant>
        <vt:i4>5</vt:i4>
      </vt:variant>
      <vt:variant>
        <vt:lpwstr/>
      </vt:variant>
      <vt:variant>
        <vt:lpwstr>_Toc90625848</vt:lpwstr>
      </vt:variant>
      <vt:variant>
        <vt:i4>1703998</vt:i4>
      </vt:variant>
      <vt:variant>
        <vt:i4>110</vt:i4>
      </vt:variant>
      <vt:variant>
        <vt:i4>0</vt:i4>
      </vt:variant>
      <vt:variant>
        <vt:i4>5</vt:i4>
      </vt:variant>
      <vt:variant>
        <vt:lpwstr/>
      </vt:variant>
      <vt:variant>
        <vt:lpwstr>_Toc90625847</vt:lpwstr>
      </vt:variant>
      <vt:variant>
        <vt:i4>1769534</vt:i4>
      </vt:variant>
      <vt:variant>
        <vt:i4>104</vt:i4>
      </vt:variant>
      <vt:variant>
        <vt:i4>0</vt:i4>
      </vt:variant>
      <vt:variant>
        <vt:i4>5</vt:i4>
      </vt:variant>
      <vt:variant>
        <vt:lpwstr/>
      </vt:variant>
      <vt:variant>
        <vt:lpwstr>_Toc90625846</vt:lpwstr>
      </vt:variant>
      <vt:variant>
        <vt:i4>1572926</vt:i4>
      </vt:variant>
      <vt:variant>
        <vt:i4>98</vt:i4>
      </vt:variant>
      <vt:variant>
        <vt:i4>0</vt:i4>
      </vt:variant>
      <vt:variant>
        <vt:i4>5</vt:i4>
      </vt:variant>
      <vt:variant>
        <vt:lpwstr/>
      </vt:variant>
      <vt:variant>
        <vt:lpwstr>_Toc90625845</vt:lpwstr>
      </vt:variant>
      <vt:variant>
        <vt:i4>1638462</vt:i4>
      </vt:variant>
      <vt:variant>
        <vt:i4>92</vt:i4>
      </vt:variant>
      <vt:variant>
        <vt:i4>0</vt:i4>
      </vt:variant>
      <vt:variant>
        <vt:i4>5</vt:i4>
      </vt:variant>
      <vt:variant>
        <vt:lpwstr/>
      </vt:variant>
      <vt:variant>
        <vt:lpwstr>_Toc90625844</vt:lpwstr>
      </vt:variant>
      <vt:variant>
        <vt:i4>1966142</vt:i4>
      </vt:variant>
      <vt:variant>
        <vt:i4>86</vt:i4>
      </vt:variant>
      <vt:variant>
        <vt:i4>0</vt:i4>
      </vt:variant>
      <vt:variant>
        <vt:i4>5</vt:i4>
      </vt:variant>
      <vt:variant>
        <vt:lpwstr/>
      </vt:variant>
      <vt:variant>
        <vt:lpwstr>_Toc90625843</vt:lpwstr>
      </vt:variant>
      <vt:variant>
        <vt:i4>2031678</vt:i4>
      </vt:variant>
      <vt:variant>
        <vt:i4>80</vt:i4>
      </vt:variant>
      <vt:variant>
        <vt:i4>0</vt:i4>
      </vt:variant>
      <vt:variant>
        <vt:i4>5</vt:i4>
      </vt:variant>
      <vt:variant>
        <vt:lpwstr/>
      </vt:variant>
      <vt:variant>
        <vt:lpwstr>_Toc90625842</vt:lpwstr>
      </vt:variant>
      <vt:variant>
        <vt:i4>1835070</vt:i4>
      </vt:variant>
      <vt:variant>
        <vt:i4>74</vt:i4>
      </vt:variant>
      <vt:variant>
        <vt:i4>0</vt:i4>
      </vt:variant>
      <vt:variant>
        <vt:i4>5</vt:i4>
      </vt:variant>
      <vt:variant>
        <vt:lpwstr/>
      </vt:variant>
      <vt:variant>
        <vt:lpwstr>_Toc90625841</vt:lpwstr>
      </vt:variant>
      <vt:variant>
        <vt:i4>1900606</vt:i4>
      </vt:variant>
      <vt:variant>
        <vt:i4>68</vt:i4>
      </vt:variant>
      <vt:variant>
        <vt:i4>0</vt:i4>
      </vt:variant>
      <vt:variant>
        <vt:i4>5</vt:i4>
      </vt:variant>
      <vt:variant>
        <vt:lpwstr/>
      </vt:variant>
      <vt:variant>
        <vt:lpwstr>_Toc90625840</vt:lpwstr>
      </vt:variant>
      <vt:variant>
        <vt:i4>1310777</vt:i4>
      </vt:variant>
      <vt:variant>
        <vt:i4>62</vt:i4>
      </vt:variant>
      <vt:variant>
        <vt:i4>0</vt:i4>
      </vt:variant>
      <vt:variant>
        <vt:i4>5</vt:i4>
      </vt:variant>
      <vt:variant>
        <vt:lpwstr/>
      </vt:variant>
      <vt:variant>
        <vt:lpwstr>_Toc90625839</vt:lpwstr>
      </vt:variant>
      <vt:variant>
        <vt:i4>1376313</vt:i4>
      </vt:variant>
      <vt:variant>
        <vt:i4>56</vt:i4>
      </vt:variant>
      <vt:variant>
        <vt:i4>0</vt:i4>
      </vt:variant>
      <vt:variant>
        <vt:i4>5</vt:i4>
      </vt:variant>
      <vt:variant>
        <vt:lpwstr/>
      </vt:variant>
      <vt:variant>
        <vt:lpwstr>_Toc90625838</vt:lpwstr>
      </vt:variant>
      <vt:variant>
        <vt:i4>1703993</vt:i4>
      </vt:variant>
      <vt:variant>
        <vt:i4>50</vt:i4>
      </vt:variant>
      <vt:variant>
        <vt:i4>0</vt:i4>
      </vt:variant>
      <vt:variant>
        <vt:i4>5</vt:i4>
      </vt:variant>
      <vt:variant>
        <vt:lpwstr/>
      </vt:variant>
      <vt:variant>
        <vt:lpwstr>_Toc90625837</vt:lpwstr>
      </vt:variant>
      <vt:variant>
        <vt:i4>1769529</vt:i4>
      </vt:variant>
      <vt:variant>
        <vt:i4>44</vt:i4>
      </vt:variant>
      <vt:variant>
        <vt:i4>0</vt:i4>
      </vt:variant>
      <vt:variant>
        <vt:i4>5</vt:i4>
      </vt:variant>
      <vt:variant>
        <vt:lpwstr/>
      </vt:variant>
      <vt:variant>
        <vt:lpwstr>_Toc90625836</vt:lpwstr>
      </vt:variant>
      <vt:variant>
        <vt:i4>1572921</vt:i4>
      </vt:variant>
      <vt:variant>
        <vt:i4>38</vt:i4>
      </vt:variant>
      <vt:variant>
        <vt:i4>0</vt:i4>
      </vt:variant>
      <vt:variant>
        <vt:i4>5</vt:i4>
      </vt:variant>
      <vt:variant>
        <vt:lpwstr/>
      </vt:variant>
      <vt:variant>
        <vt:lpwstr>_Toc90625835</vt:lpwstr>
      </vt:variant>
      <vt:variant>
        <vt:i4>1638457</vt:i4>
      </vt:variant>
      <vt:variant>
        <vt:i4>32</vt:i4>
      </vt:variant>
      <vt:variant>
        <vt:i4>0</vt:i4>
      </vt:variant>
      <vt:variant>
        <vt:i4>5</vt:i4>
      </vt:variant>
      <vt:variant>
        <vt:lpwstr/>
      </vt:variant>
      <vt:variant>
        <vt:lpwstr>_Toc90625834</vt:lpwstr>
      </vt:variant>
      <vt:variant>
        <vt:i4>1966137</vt:i4>
      </vt:variant>
      <vt:variant>
        <vt:i4>26</vt:i4>
      </vt:variant>
      <vt:variant>
        <vt:i4>0</vt:i4>
      </vt:variant>
      <vt:variant>
        <vt:i4>5</vt:i4>
      </vt:variant>
      <vt:variant>
        <vt:lpwstr/>
      </vt:variant>
      <vt:variant>
        <vt:lpwstr>_Toc90625833</vt:lpwstr>
      </vt:variant>
      <vt:variant>
        <vt:i4>2031673</vt:i4>
      </vt:variant>
      <vt:variant>
        <vt:i4>20</vt:i4>
      </vt:variant>
      <vt:variant>
        <vt:i4>0</vt:i4>
      </vt:variant>
      <vt:variant>
        <vt:i4>5</vt:i4>
      </vt:variant>
      <vt:variant>
        <vt:lpwstr/>
      </vt:variant>
      <vt:variant>
        <vt:lpwstr>_Toc90625832</vt:lpwstr>
      </vt:variant>
      <vt:variant>
        <vt:i4>1835065</vt:i4>
      </vt:variant>
      <vt:variant>
        <vt:i4>14</vt:i4>
      </vt:variant>
      <vt:variant>
        <vt:i4>0</vt:i4>
      </vt:variant>
      <vt:variant>
        <vt:i4>5</vt:i4>
      </vt:variant>
      <vt:variant>
        <vt:lpwstr/>
      </vt:variant>
      <vt:variant>
        <vt:lpwstr>_Toc90625831</vt:lpwstr>
      </vt:variant>
      <vt:variant>
        <vt:i4>1900601</vt:i4>
      </vt:variant>
      <vt:variant>
        <vt:i4>8</vt:i4>
      </vt:variant>
      <vt:variant>
        <vt:i4>0</vt:i4>
      </vt:variant>
      <vt:variant>
        <vt:i4>5</vt:i4>
      </vt:variant>
      <vt:variant>
        <vt:lpwstr/>
      </vt:variant>
      <vt:variant>
        <vt:lpwstr>_Toc90625830</vt:lpwstr>
      </vt:variant>
      <vt:variant>
        <vt:i4>1310776</vt:i4>
      </vt:variant>
      <vt:variant>
        <vt:i4>2</vt:i4>
      </vt:variant>
      <vt:variant>
        <vt:i4>0</vt:i4>
      </vt:variant>
      <vt:variant>
        <vt:i4>5</vt:i4>
      </vt:variant>
      <vt:variant>
        <vt:lpwstr/>
      </vt:variant>
      <vt:variant>
        <vt:lpwstr>_Toc90625829</vt:lpwstr>
      </vt:variant>
      <vt:variant>
        <vt:i4>6488184</vt:i4>
      </vt:variant>
      <vt:variant>
        <vt:i4>6</vt:i4>
      </vt:variant>
      <vt:variant>
        <vt:i4>0</vt:i4>
      </vt:variant>
      <vt:variant>
        <vt:i4>5</vt:i4>
      </vt:variant>
      <vt:variant>
        <vt:lpwstr>https://www.huisvoorklokkenluiders.nl/</vt:lpwstr>
      </vt:variant>
      <vt:variant>
        <vt:lpwstr/>
      </vt:variant>
      <vt:variant>
        <vt:i4>4522067</vt:i4>
      </vt:variant>
      <vt:variant>
        <vt:i4>3</vt:i4>
      </vt:variant>
      <vt:variant>
        <vt:i4>0</vt:i4>
      </vt:variant>
      <vt:variant>
        <vt:i4>5</vt:i4>
      </vt:variant>
      <vt:variant>
        <vt:lpwstr>https://vng.nl/artikelen/procedure-melding-misstanden</vt:lpwstr>
      </vt:variant>
      <vt:variant>
        <vt:lpwstr/>
      </vt:variant>
      <vt:variant>
        <vt:i4>2949242</vt:i4>
      </vt:variant>
      <vt:variant>
        <vt:i4>0</vt:i4>
      </vt:variant>
      <vt:variant>
        <vt:i4>0</vt:i4>
      </vt:variant>
      <vt:variant>
        <vt:i4>5</vt:i4>
      </vt:variant>
      <vt:variant>
        <vt:lpwstr>https://www.wetbeschermingklokkenluiders.nl/documenten/publicaties/2021/12/07/factsheet-gevolgen-van-de-niet-tijdige-implementatie-van-de-eu-richtlijn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Marijn de Kort</dc:creator>
  <cp:keywords/>
  <dc:description/>
  <cp:lastModifiedBy>Nurcan Yilmaz</cp:lastModifiedBy>
  <cp:revision>2</cp:revision>
  <cp:lastPrinted>2021-12-17T09:25:00Z</cp:lastPrinted>
  <dcterms:created xsi:type="dcterms:W3CDTF">2024-02-06T10:44:00Z</dcterms:created>
  <dcterms:modified xsi:type="dcterms:W3CDTF">2024-02-06T10:44:00Z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0x0101001B61F3EABC31E24E92182842AAF3C624</vt:lpwstr>
  </property>
</Properties>
</file>